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9E591" w14:textId="01C930D8" w:rsidR="009D2EDA" w:rsidRDefault="009532F1" w:rsidP="009532F1">
      <w:pPr>
        <w:pBdr>
          <w:bottom w:val="single" w:sz="12" w:space="1" w:color="auto"/>
        </w:pBdr>
        <w:jc w:val="both"/>
        <w:rPr>
          <w:sz w:val="24"/>
          <w:szCs w:val="24"/>
        </w:rPr>
      </w:pPr>
      <w:r w:rsidRPr="00311045">
        <w:rPr>
          <w:b/>
          <w:bCs/>
        </w:rPr>
        <w:t>Minutes of the Adirondack Coast Cultural Alliance Meeting</w:t>
      </w:r>
      <w:r w:rsidRPr="00311045">
        <w:rPr>
          <w:noProof/>
        </w:rPr>
        <w:t xml:space="preserve"> </w:t>
      </w:r>
      <w:r w:rsidRPr="00311045">
        <w:rPr>
          <w:noProof/>
        </w:rPr>
        <w:drawing>
          <wp:anchor distT="0" distB="0" distL="114300" distR="114300" simplePos="0" relativeHeight="251659264" behindDoc="1" locked="0" layoutInCell="1" allowOverlap="1" wp14:anchorId="0BF00A66" wp14:editId="7FAA7608">
            <wp:simplePos x="0" y="0"/>
            <wp:positionH relativeFrom="column">
              <wp:posOffset>4143375</wp:posOffset>
            </wp:positionH>
            <wp:positionV relativeFrom="paragraph">
              <wp:posOffset>-333375</wp:posOffset>
            </wp:positionV>
            <wp:extent cx="1905000" cy="823595"/>
            <wp:effectExtent l="0" t="0" r="0" b="0"/>
            <wp:wrapTight wrapText="bothSides">
              <wp:wrapPolygon edited="0">
                <wp:start x="0" y="0"/>
                <wp:lineTo x="0" y="20984"/>
                <wp:lineTo x="21384" y="20984"/>
                <wp:lineTo x="21384" y="0"/>
                <wp:lineTo x="0" y="0"/>
              </wp:wrapPolygon>
            </wp:wrapTight>
            <wp:docPr id="2" name="Picture 2" descr="A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823595"/>
                    </a:xfrm>
                    <a:prstGeom prst="rect">
                      <a:avLst/>
                    </a:prstGeom>
                    <a:noFill/>
                  </pic:spPr>
                </pic:pic>
              </a:graphicData>
            </a:graphic>
            <wp14:sizeRelH relativeFrom="page">
              <wp14:pctWidth>0</wp14:pctWidth>
            </wp14:sizeRelH>
            <wp14:sizeRelV relativeFrom="page">
              <wp14:pctHeight>0</wp14:pctHeight>
            </wp14:sizeRelV>
          </wp:anchor>
        </w:drawing>
      </w:r>
      <w:r w:rsidR="009D2EDA" w:rsidRPr="009532F1">
        <w:rPr>
          <w:sz w:val="24"/>
          <w:szCs w:val="24"/>
        </w:rPr>
        <w:t>Thursda</w:t>
      </w:r>
      <w:r w:rsidR="006843C4" w:rsidRPr="009532F1">
        <w:rPr>
          <w:sz w:val="24"/>
          <w:szCs w:val="24"/>
        </w:rPr>
        <w:t xml:space="preserve">y, February 12, 2015    8:30 AM   </w:t>
      </w:r>
      <w:r w:rsidR="009D2EDA" w:rsidRPr="009532F1">
        <w:rPr>
          <w:sz w:val="24"/>
          <w:szCs w:val="24"/>
        </w:rPr>
        <w:t>Plattsburgh State, Myers, Fine Arts, Floor 2</w:t>
      </w:r>
    </w:p>
    <w:p w14:paraId="71F8A837" w14:textId="20F4C6AE" w:rsidR="009D2EDA" w:rsidRPr="009532F1" w:rsidRDefault="00FA2441" w:rsidP="009532F1">
      <w:pPr>
        <w:spacing w:after="120" w:line="240" w:lineRule="auto"/>
        <w:jc w:val="both"/>
        <w:rPr>
          <w:sz w:val="24"/>
          <w:szCs w:val="24"/>
        </w:rPr>
      </w:pPr>
      <w:bookmarkStart w:id="0" w:name="_GoBack"/>
      <w:bookmarkEnd w:id="0"/>
      <w:r w:rsidRPr="009532F1">
        <w:rPr>
          <w:b/>
          <w:i/>
          <w:sz w:val="24"/>
          <w:szCs w:val="24"/>
          <w:u w:val="single"/>
        </w:rPr>
        <w:t xml:space="preserve">Present </w:t>
      </w:r>
      <w:r w:rsidRPr="009532F1">
        <w:rPr>
          <w:sz w:val="24"/>
          <w:szCs w:val="24"/>
        </w:rPr>
        <w:t>– Ricky Laurin (Pres</w:t>
      </w:r>
      <w:r w:rsidR="0011739F" w:rsidRPr="009532F1">
        <w:rPr>
          <w:sz w:val="24"/>
          <w:szCs w:val="24"/>
        </w:rPr>
        <w:t>ident</w:t>
      </w:r>
      <w:r w:rsidRPr="009532F1">
        <w:rPr>
          <w:sz w:val="24"/>
          <w:szCs w:val="24"/>
        </w:rPr>
        <w:t xml:space="preserve">), Jim </w:t>
      </w:r>
      <w:proofErr w:type="spellStart"/>
      <w:r w:rsidRPr="009532F1">
        <w:rPr>
          <w:sz w:val="24"/>
          <w:szCs w:val="24"/>
        </w:rPr>
        <w:t>Brangan</w:t>
      </w:r>
      <w:proofErr w:type="spellEnd"/>
      <w:r w:rsidRPr="009532F1">
        <w:rPr>
          <w:sz w:val="24"/>
          <w:szCs w:val="24"/>
        </w:rPr>
        <w:t xml:space="preserve"> (LCBP/CVNHP), Samantha Bellinger (SUNY Plattsburgh Art Museum), Jan McCormick (Samuel </w:t>
      </w:r>
      <w:proofErr w:type="spellStart"/>
      <w:r w:rsidRPr="009532F1">
        <w:rPr>
          <w:sz w:val="24"/>
          <w:szCs w:val="24"/>
        </w:rPr>
        <w:t>deChamplain</w:t>
      </w:r>
      <w:proofErr w:type="spellEnd"/>
      <w:r w:rsidRPr="009532F1">
        <w:rPr>
          <w:sz w:val="24"/>
          <w:szCs w:val="24"/>
        </w:rPr>
        <w:t xml:space="preserve"> History Center), Julie Dowd (NNYACGS, CCHA), John Krueger (City Historian), Helen Nerska (CCHA), Melissa Peck (CCHA), Don Wickman (Kent </w:t>
      </w:r>
      <w:proofErr w:type="spellStart"/>
      <w:r w:rsidRPr="009532F1">
        <w:rPr>
          <w:sz w:val="24"/>
          <w:szCs w:val="24"/>
        </w:rPr>
        <w:t>Delord</w:t>
      </w:r>
      <w:proofErr w:type="spellEnd"/>
      <w:r w:rsidRPr="009532F1">
        <w:rPr>
          <w:sz w:val="24"/>
          <w:szCs w:val="24"/>
        </w:rPr>
        <w:t xml:space="preserve"> House), Jacqueline Madison (NCUGRHA), Barb Benkwitt (Schuyler Falls Town Historian), Geri Favreau (CCHA), Karen </w:t>
      </w:r>
      <w:proofErr w:type="spellStart"/>
      <w:r w:rsidRPr="009532F1">
        <w:rPr>
          <w:sz w:val="24"/>
          <w:szCs w:val="24"/>
        </w:rPr>
        <w:t>Batchelder</w:t>
      </w:r>
      <w:proofErr w:type="spellEnd"/>
      <w:r w:rsidRPr="009532F1">
        <w:rPr>
          <w:sz w:val="24"/>
          <w:szCs w:val="24"/>
        </w:rPr>
        <w:t xml:space="preserve"> (CEF Library System), Dave Deno (BOPA), Ellen Adams (Alice T Miner Museum), Jane Saxe-Kelting (Lyon </w:t>
      </w:r>
      <w:proofErr w:type="spellStart"/>
      <w:r w:rsidRPr="009532F1">
        <w:rPr>
          <w:sz w:val="24"/>
          <w:szCs w:val="24"/>
        </w:rPr>
        <w:t>Mtn</w:t>
      </w:r>
      <w:proofErr w:type="spellEnd"/>
      <w:r w:rsidRPr="009532F1">
        <w:rPr>
          <w:sz w:val="24"/>
          <w:szCs w:val="24"/>
        </w:rPr>
        <w:t xml:space="preserve"> Museum), </w:t>
      </w:r>
      <w:r w:rsidR="004B413B" w:rsidRPr="009532F1">
        <w:rPr>
          <w:sz w:val="24"/>
          <w:szCs w:val="24"/>
        </w:rPr>
        <w:t xml:space="preserve">Sandra Geddes (City of Plattsburgh Events), Stan Ransom (CV Transportation), </w:t>
      </w:r>
      <w:r w:rsidRPr="009532F1">
        <w:rPr>
          <w:sz w:val="24"/>
          <w:szCs w:val="24"/>
        </w:rPr>
        <w:t xml:space="preserve">Jessica </w:t>
      </w:r>
      <w:proofErr w:type="spellStart"/>
      <w:r w:rsidRPr="009532F1">
        <w:rPr>
          <w:sz w:val="24"/>
          <w:szCs w:val="24"/>
        </w:rPr>
        <w:t>Dulle</w:t>
      </w:r>
      <w:proofErr w:type="spellEnd"/>
      <w:r w:rsidRPr="009532F1">
        <w:rPr>
          <w:sz w:val="24"/>
          <w:szCs w:val="24"/>
        </w:rPr>
        <w:t xml:space="preserve"> (Strand Arts), Kristy Kennedy (Chamber), Amber Parliament (Chamber)</w:t>
      </w:r>
    </w:p>
    <w:p w14:paraId="6B5A3D30" w14:textId="5AF4EFF2" w:rsidR="009D2EDA" w:rsidRPr="009532F1" w:rsidRDefault="00204A9A" w:rsidP="009532F1">
      <w:pPr>
        <w:spacing w:after="120" w:line="240" w:lineRule="auto"/>
        <w:jc w:val="both"/>
        <w:rPr>
          <w:sz w:val="24"/>
          <w:szCs w:val="24"/>
        </w:rPr>
      </w:pPr>
      <w:r w:rsidRPr="009532F1">
        <w:rPr>
          <w:sz w:val="24"/>
          <w:szCs w:val="24"/>
        </w:rPr>
        <w:tab/>
      </w:r>
      <w:r w:rsidR="004B413B" w:rsidRPr="009532F1">
        <w:rPr>
          <w:sz w:val="24"/>
          <w:szCs w:val="24"/>
        </w:rPr>
        <w:t xml:space="preserve">Ricky called the meeting to order at 8:30 am with thanks to Sam for coffee and donut </w:t>
      </w:r>
      <w:r w:rsidR="0011739F" w:rsidRPr="009532F1">
        <w:rPr>
          <w:sz w:val="24"/>
          <w:szCs w:val="24"/>
        </w:rPr>
        <w:t>centers</w:t>
      </w:r>
      <w:r w:rsidR="004B413B" w:rsidRPr="009532F1">
        <w:rPr>
          <w:sz w:val="24"/>
          <w:szCs w:val="24"/>
        </w:rPr>
        <w:t xml:space="preserve">, and thanks </w:t>
      </w:r>
      <w:r w:rsidR="0011739F" w:rsidRPr="009532F1">
        <w:rPr>
          <w:sz w:val="24"/>
          <w:szCs w:val="24"/>
        </w:rPr>
        <w:t xml:space="preserve">to all </w:t>
      </w:r>
      <w:r w:rsidR="004B413B" w:rsidRPr="009532F1">
        <w:rPr>
          <w:sz w:val="24"/>
          <w:szCs w:val="24"/>
        </w:rPr>
        <w:t>for so many for attending.  After introductions all around, the agenda was re-ordered to start with Destination Master Plan, Passport/Museum Days since the Chamber folks had to depart shortly.</w:t>
      </w:r>
    </w:p>
    <w:p w14:paraId="01A5F554" w14:textId="77777777" w:rsidR="0011739F" w:rsidRPr="009532F1" w:rsidRDefault="004B413B" w:rsidP="009532F1">
      <w:pPr>
        <w:spacing w:after="120" w:line="240" w:lineRule="auto"/>
        <w:jc w:val="both"/>
        <w:rPr>
          <w:b/>
          <w:i/>
          <w:sz w:val="24"/>
          <w:szCs w:val="24"/>
          <w:u w:val="single"/>
        </w:rPr>
      </w:pPr>
      <w:r w:rsidRPr="009532F1">
        <w:rPr>
          <w:b/>
          <w:i/>
          <w:sz w:val="24"/>
          <w:szCs w:val="24"/>
          <w:u w:val="single"/>
        </w:rPr>
        <w:t>Destination Master Plan</w:t>
      </w:r>
      <w:r w:rsidR="00204A9A" w:rsidRPr="009532F1">
        <w:rPr>
          <w:b/>
          <w:i/>
          <w:sz w:val="24"/>
          <w:szCs w:val="24"/>
          <w:u w:val="single"/>
        </w:rPr>
        <w:t xml:space="preserve"> (DMP)</w:t>
      </w:r>
      <w:r w:rsidRPr="009532F1">
        <w:rPr>
          <w:b/>
          <w:i/>
          <w:sz w:val="24"/>
          <w:szCs w:val="24"/>
          <w:u w:val="single"/>
        </w:rPr>
        <w:t xml:space="preserve"> – </w:t>
      </w:r>
      <w:r w:rsidR="00204A9A" w:rsidRPr="009532F1">
        <w:rPr>
          <w:b/>
          <w:i/>
          <w:sz w:val="24"/>
          <w:szCs w:val="24"/>
          <w:u w:val="single"/>
        </w:rPr>
        <w:t xml:space="preserve">(Kristy/John) </w:t>
      </w:r>
    </w:p>
    <w:p w14:paraId="7FEA5A56" w14:textId="54356801" w:rsidR="004B413B" w:rsidRPr="009532F1" w:rsidRDefault="004B413B" w:rsidP="009532F1">
      <w:pPr>
        <w:spacing w:after="120" w:line="240" w:lineRule="auto"/>
        <w:jc w:val="both"/>
        <w:rPr>
          <w:sz w:val="24"/>
          <w:szCs w:val="24"/>
        </w:rPr>
      </w:pPr>
      <w:r w:rsidRPr="009532F1">
        <w:rPr>
          <w:sz w:val="24"/>
          <w:szCs w:val="24"/>
        </w:rPr>
        <w:t>Consultant Bob Harvey of Egret Communications will meet with the arts/culture/history</w:t>
      </w:r>
      <w:r w:rsidR="00204A9A" w:rsidRPr="009532F1">
        <w:rPr>
          <w:sz w:val="24"/>
          <w:szCs w:val="24"/>
        </w:rPr>
        <w:t>/library</w:t>
      </w:r>
      <w:r w:rsidRPr="009532F1">
        <w:rPr>
          <w:sz w:val="24"/>
          <w:szCs w:val="24"/>
        </w:rPr>
        <w:t xml:space="preserve"> community on </w:t>
      </w:r>
      <w:r w:rsidRPr="009532F1">
        <w:rPr>
          <w:sz w:val="24"/>
          <w:szCs w:val="24"/>
          <w:u w:val="single"/>
        </w:rPr>
        <w:t>Monday, March 9 at 8 am at the Chamber</w:t>
      </w:r>
      <w:r w:rsidR="00204A9A" w:rsidRPr="009532F1">
        <w:rPr>
          <w:sz w:val="24"/>
          <w:szCs w:val="24"/>
        </w:rPr>
        <w:t xml:space="preserve">.  This is our first meeting with Bob since 2013, and this is our chance to update, share info and learn </w:t>
      </w:r>
      <w:proofErr w:type="gramStart"/>
      <w:r w:rsidR="00204A9A" w:rsidRPr="009532F1">
        <w:rPr>
          <w:sz w:val="24"/>
          <w:szCs w:val="24"/>
        </w:rPr>
        <w:t>specifics</w:t>
      </w:r>
      <w:r w:rsidR="0011739F" w:rsidRPr="009532F1">
        <w:rPr>
          <w:sz w:val="24"/>
          <w:szCs w:val="24"/>
        </w:rPr>
        <w:t xml:space="preserve">  about</w:t>
      </w:r>
      <w:proofErr w:type="gramEnd"/>
      <w:r w:rsidR="0011739F" w:rsidRPr="009532F1">
        <w:rPr>
          <w:sz w:val="24"/>
          <w:szCs w:val="24"/>
        </w:rPr>
        <w:t xml:space="preserve"> the Destination Master Plan</w:t>
      </w:r>
      <w:r w:rsidR="00204A9A" w:rsidRPr="009532F1">
        <w:rPr>
          <w:sz w:val="24"/>
          <w:szCs w:val="24"/>
        </w:rPr>
        <w:t>.</w:t>
      </w:r>
      <w:r w:rsidR="0011739F" w:rsidRPr="009532F1">
        <w:rPr>
          <w:sz w:val="24"/>
          <w:szCs w:val="24"/>
        </w:rPr>
        <w:t xml:space="preserve"> </w:t>
      </w:r>
      <w:r w:rsidR="00204A9A" w:rsidRPr="009532F1">
        <w:rPr>
          <w:sz w:val="24"/>
          <w:szCs w:val="24"/>
        </w:rPr>
        <w:t xml:space="preserve"> Bob will talk about the DMP, the p</w:t>
      </w:r>
      <w:r w:rsidR="0011739F" w:rsidRPr="009532F1">
        <w:rPr>
          <w:sz w:val="24"/>
          <w:szCs w:val="24"/>
        </w:rPr>
        <w:t>rogress since its start in 2010.  He</w:t>
      </w:r>
      <w:r w:rsidR="00204A9A" w:rsidRPr="009532F1">
        <w:rPr>
          <w:sz w:val="24"/>
          <w:szCs w:val="24"/>
        </w:rPr>
        <w:t xml:space="preserve"> is seeking </w:t>
      </w:r>
      <w:r w:rsidR="0011739F" w:rsidRPr="009532F1">
        <w:rPr>
          <w:sz w:val="24"/>
          <w:szCs w:val="24"/>
        </w:rPr>
        <w:t xml:space="preserve">our </w:t>
      </w:r>
      <w:r w:rsidR="00204A9A" w:rsidRPr="009532F1">
        <w:rPr>
          <w:sz w:val="24"/>
          <w:szCs w:val="24"/>
        </w:rPr>
        <w:t>next goals and input from all of us.  This is our opportunity to be heard. The map locations for all groups will be updated too, so be sure to attend to be sure we are all on the map.  The March ACCA meeting will follow immediately after the DMP at 9:30 am.</w:t>
      </w:r>
    </w:p>
    <w:p w14:paraId="5C9897D7" w14:textId="611CC072" w:rsidR="003241A8" w:rsidRPr="009532F1" w:rsidRDefault="00204A9A" w:rsidP="009532F1">
      <w:pPr>
        <w:spacing w:after="120" w:line="240" w:lineRule="auto"/>
        <w:jc w:val="both"/>
        <w:rPr>
          <w:b/>
          <w:i/>
          <w:sz w:val="24"/>
          <w:szCs w:val="24"/>
          <w:u w:val="single"/>
        </w:rPr>
      </w:pPr>
      <w:r w:rsidRPr="009532F1">
        <w:rPr>
          <w:b/>
          <w:i/>
          <w:sz w:val="24"/>
          <w:szCs w:val="24"/>
          <w:u w:val="single"/>
        </w:rPr>
        <w:t xml:space="preserve">Arts &amp; History </w:t>
      </w:r>
      <w:proofErr w:type="gramStart"/>
      <w:r w:rsidRPr="009532F1">
        <w:rPr>
          <w:b/>
          <w:i/>
          <w:sz w:val="24"/>
          <w:szCs w:val="24"/>
          <w:u w:val="single"/>
        </w:rPr>
        <w:t>Passport</w:t>
      </w:r>
      <w:r w:rsidR="00DF72FE" w:rsidRPr="009532F1">
        <w:rPr>
          <w:b/>
          <w:i/>
          <w:sz w:val="24"/>
          <w:szCs w:val="24"/>
          <w:u w:val="single"/>
        </w:rPr>
        <w:t xml:space="preserve">  -</w:t>
      </w:r>
      <w:proofErr w:type="gramEnd"/>
      <w:r w:rsidR="00DF72FE" w:rsidRPr="009532F1">
        <w:rPr>
          <w:b/>
          <w:i/>
          <w:sz w:val="24"/>
          <w:szCs w:val="24"/>
          <w:u w:val="single"/>
        </w:rPr>
        <w:t xml:space="preserve"> (Amber/Kristy/Barb)</w:t>
      </w:r>
      <w:r w:rsidR="00DF72FE" w:rsidRPr="009532F1">
        <w:rPr>
          <w:sz w:val="24"/>
          <w:szCs w:val="24"/>
        </w:rPr>
        <w:t xml:space="preserve">  </w:t>
      </w:r>
      <w:r w:rsidR="00962E40" w:rsidRPr="009532F1">
        <w:rPr>
          <w:sz w:val="24"/>
          <w:szCs w:val="24"/>
        </w:rPr>
        <w:t xml:space="preserve">The Passport and prizes/levels for this year will be </w:t>
      </w:r>
      <w:r w:rsidR="0011739F" w:rsidRPr="009532F1">
        <w:rPr>
          <w:sz w:val="24"/>
          <w:szCs w:val="24"/>
        </w:rPr>
        <w:t xml:space="preserve">about </w:t>
      </w:r>
      <w:r w:rsidR="00962E40" w:rsidRPr="009532F1">
        <w:rPr>
          <w:sz w:val="24"/>
          <w:szCs w:val="24"/>
        </w:rPr>
        <w:t>the same as last year; updated copy is due today. (</w:t>
      </w:r>
      <w:proofErr w:type="spellStart"/>
      <w:proofErr w:type="gramStart"/>
      <w:r w:rsidR="00962E40" w:rsidRPr="009532F1">
        <w:rPr>
          <w:i/>
          <w:sz w:val="24"/>
          <w:szCs w:val="24"/>
        </w:rPr>
        <w:t>nb</w:t>
      </w:r>
      <w:proofErr w:type="spellEnd"/>
      <w:proofErr w:type="gramEnd"/>
      <w:r w:rsidR="00962E40" w:rsidRPr="009532F1">
        <w:rPr>
          <w:i/>
          <w:sz w:val="24"/>
          <w:szCs w:val="24"/>
        </w:rPr>
        <w:t xml:space="preserve"> -By the </w:t>
      </w:r>
      <w:r w:rsidR="0011739F" w:rsidRPr="009532F1">
        <w:rPr>
          <w:i/>
          <w:sz w:val="24"/>
          <w:szCs w:val="24"/>
        </w:rPr>
        <w:t>2/23 Ad Hoc committee meeting all expected input had been received, with a few more loose ends received after that.  Draft of the Passport expected by the 2</w:t>
      </w:r>
      <w:r w:rsidR="0011739F" w:rsidRPr="009532F1">
        <w:rPr>
          <w:i/>
          <w:sz w:val="24"/>
          <w:szCs w:val="24"/>
          <w:vertAlign w:val="superscript"/>
        </w:rPr>
        <w:t>nd</w:t>
      </w:r>
      <w:r w:rsidR="0011739F" w:rsidRPr="009532F1">
        <w:rPr>
          <w:i/>
          <w:sz w:val="24"/>
          <w:szCs w:val="24"/>
        </w:rPr>
        <w:t xml:space="preserve"> week in March and will be proofed by the ad hoc group &amp; others as appropriate.)</w:t>
      </w:r>
      <w:r w:rsidR="00962E40" w:rsidRPr="009532F1">
        <w:rPr>
          <w:sz w:val="24"/>
          <w:szCs w:val="24"/>
        </w:rPr>
        <w:t xml:space="preserve"> </w:t>
      </w:r>
    </w:p>
    <w:p w14:paraId="65060405" w14:textId="4D6A56F9" w:rsidR="00204A9A" w:rsidRPr="009532F1" w:rsidRDefault="00962E40" w:rsidP="009532F1">
      <w:pPr>
        <w:spacing w:after="120" w:line="240" w:lineRule="auto"/>
        <w:jc w:val="both"/>
        <w:rPr>
          <w:sz w:val="24"/>
          <w:szCs w:val="24"/>
        </w:rPr>
      </w:pPr>
      <w:r w:rsidRPr="009532F1">
        <w:rPr>
          <w:b/>
          <w:i/>
          <w:sz w:val="24"/>
          <w:szCs w:val="24"/>
          <w:u w:val="single"/>
        </w:rPr>
        <w:t>Museum Days</w:t>
      </w:r>
      <w:r w:rsidRPr="009532F1">
        <w:rPr>
          <w:sz w:val="24"/>
          <w:szCs w:val="24"/>
        </w:rPr>
        <w:t xml:space="preserve"> </w:t>
      </w:r>
      <w:r w:rsidR="00DF72FE" w:rsidRPr="009532F1">
        <w:rPr>
          <w:sz w:val="24"/>
          <w:szCs w:val="24"/>
        </w:rPr>
        <w:t>are Sat/Sun June 6-7, 10a-4p. The ad hoc</w:t>
      </w:r>
      <w:r w:rsidR="003241A8" w:rsidRPr="009532F1">
        <w:rPr>
          <w:sz w:val="24"/>
          <w:szCs w:val="24"/>
        </w:rPr>
        <w:t xml:space="preserve"> </w:t>
      </w:r>
      <w:r w:rsidRPr="009532F1">
        <w:rPr>
          <w:sz w:val="24"/>
          <w:szCs w:val="24"/>
        </w:rPr>
        <w:t>committee will meet again on February 25</w:t>
      </w:r>
      <w:r w:rsidRPr="009532F1">
        <w:rPr>
          <w:sz w:val="24"/>
          <w:szCs w:val="24"/>
          <w:vertAlign w:val="superscript"/>
        </w:rPr>
        <w:t>th</w:t>
      </w:r>
      <w:r w:rsidRPr="009532F1">
        <w:rPr>
          <w:sz w:val="24"/>
          <w:szCs w:val="24"/>
        </w:rPr>
        <w:t xml:space="preserve">, to discuss other ideas such as common signage, banners/posters, enhanced publicity. </w:t>
      </w:r>
    </w:p>
    <w:p w14:paraId="32D529C1" w14:textId="77777777" w:rsidR="00CA69BA" w:rsidRPr="009532F1" w:rsidRDefault="00CA69BA" w:rsidP="009532F1">
      <w:pPr>
        <w:spacing w:after="120" w:line="240" w:lineRule="auto"/>
        <w:jc w:val="both"/>
        <w:rPr>
          <w:sz w:val="24"/>
          <w:szCs w:val="24"/>
        </w:rPr>
      </w:pPr>
      <w:r w:rsidRPr="009532F1">
        <w:rPr>
          <w:b/>
          <w:i/>
          <w:sz w:val="24"/>
          <w:szCs w:val="24"/>
          <w:u w:val="single"/>
        </w:rPr>
        <w:t>Day of Caring</w:t>
      </w:r>
      <w:r w:rsidRPr="009532F1">
        <w:rPr>
          <w:sz w:val="24"/>
          <w:szCs w:val="24"/>
        </w:rPr>
        <w:t xml:space="preserve"> (Amber) – Set for Saturday April 18.  Any not-for-profit group can request volunteers to help on specific projects.  See the United Way website (or Amber) for application form. </w:t>
      </w:r>
    </w:p>
    <w:p w14:paraId="36AFA735" w14:textId="77777777" w:rsidR="009D2EDA" w:rsidRPr="009532F1" w:rsidRDefault="009D2EDA" w:rsidP="009532F1">
      <w:pPr>
        <w:spacing w:after="120" w:line="240" w:lineRule="auto"/>
        <w:jc w:val="both"/>
        <w:rPr>
          <w:i/>
          <w:sz w:val="24"/>
          <w:szCs w:val="24"/>
        </w:rPr>
      </w:pPr>
      <w:r w:rsidRPr="009532F1">
        <w:rPr>
          <w:b/>
          <w:i/>
          <w:sz w:val="24"/>
          <w:szCs w:val="24"/>
          <w:u w:val="single"/>
        </w:rPr>
        <w:t>Secretary’s Report</w:t>
      </w:r>
      <w:r w:rsidRPr="009532F1">
        <w:rPr>
          <w:sz w:val="24"/>
          <w:szCs w:val="24"/>
        </w:rPr>
        <w:t xml:space="preserve"> </w:t>
      </w:r>
      <w:r w:rsidR="00962E40" w:rsidRPr="009532F1">
        <w:rPr>
          <w:sz w:val="24"/>
          <w:szCs w:val="24"/>
        </w:rPr>
        <w:t>(Barb) - Minutes for the January meeting were motioned to approve by John, seconded by Stan; approved by acclamation.</w:t>
      </w:r>
    </w:p>
    <w:p w14:paraId="0BAE6AC8" w14:textId="77777777" w:rsidR="009D2EDA" w:rsidRPr="009532F1" w:rsidRDefault="009D2EDA" w:rsidP="009532F1">
      <w:pPr>
        <w:spacing w:after="120" w:line="240" w:lineRule="auto"/>
        <w:jc w:val="both"/>
        <w:rPr>
          <w:sz w:val="24"/>
          <w:szCs w:val="24"/>
        </w:rPr>
      </w:pPr>
      <w:r w:rsidRPr="009532F1">
        <w:rPr>
          <w:b/>
          <w:i/>
          <w:sz w:val="24"/>
          <w:szCs w:val="24"/>
          <w:u w:val="single"/>
        </w:rPr>
        <w:t>Finan</w:t>
      </w:r>
      <w:r w:rsidR="00962E40" w:rsidRPr="009532F1">
        <w:rPr>
          <w:b/>
          <w:i/>
          <w:sz w:val="24"/>
          <w:szCs w:val="24"/>
          <w:u w:val="single"/>
        </w:rPr>
        <w:t>cial Report (Helen)</w:t>
      </w:r>
      <w:r w:rsidR="00962E40" w:rsidRPr="009532F1">
        <w:rPr>
          <w:sz w:val="24"/>
          <w:szCs w:val="24"/>
        </w:rPr>
        <w:t xml:space="preserve"> – The financial report from Jan 1-&gt; Feb 11 was presented with $50 total income in coloring book sales, and $450 </w:t>
      </w:r>
      <w:r w:rsidR="00CA69BA" w:rsidRPr="009532F1">
        <w:rPr>
          <w:sz w:val="24"/>
          <w:szCs w:val="24"/>
        </w:rPr>
        <w:t xml:space="preserve">received </w:t>
      </w:r>
      <w:r w:rsidR="00962E40" w:rsidRPr="009532F1">
        <w:rPr>
          <w:sz w:val="24"/>
          <w:szCs w:val="24"/>
        </w:rPr>
        <w:t>for the last payment for the LCBP 2014 grant</w:t>
      </w:r>
      <w:r w:rsidR="00CA69BA" w:rsidRPr="009532F1">
        <w:rPr>
          <w:sz w:val="24"/>
          <w:szCs w:val="24"/>
        </w:rPr>
        <w:t xml:space="preserve">; expenses for coordinator for $150, for an ending fund balance of $1823.51. </w:t>
      </w:r>
      <w:proofErr w:type="gramStart"/>
      <w:r w:rsidR="00CA69BA" w:rsidRPr="009532F1">
        <w:rPr>
          <w:sz w:val="24"/>
          <w:szCs w:val="24"/>
        </w:rPr>
        <w:t>Motion to approve by Julie, seconded by John, approved by acclamation.</w:t>
      </w:r>
      <w:proofErr w:type="gramEnd"/>
      <w:r w:rsidR="00962E40" w:rsidRPr="009532F1">
        <w:rPr>
          <w:sz w:val="24"/>
          <w:szCs w:val="24"/>
        </w:rPr>
        <w:t xml:space="preserve"> </w:t>
      </w:r>
    </w:p>
    <w:p w14:paraId="3D433BEB" w14:textId="77777777" w:rsidR="009D2EDA" w:rsidRPr="009532F1" w:rsidRDefault="009D2EDA" w:rsidP="009532F1">
      <w:pPr>
        <w:spacing w:after="240" w:line="240" w:lineRule="auto"/>
        <w:jc w:val="both"/>
        <w:rPr>
          <w:sz w:val="24"/>
          <w:szCs w:val="24"/>
        </w:rPr>
      </w:pPr>
      <w:r w:rsidRPr="009532F1">
        <w:rPr>
          <w:b/>
          <w:i/>
          <w:sz w:val="24"/>
          <w:szCs w:val="24"/>
          <w:u w:val="single"/>
        </w:rPr>
        <w:t>Coordinator Report</w:t>
      </w:r>
      <w:r w:rsidR="00CA69BA" w:rsidRPr="009532F1">
        <w:rPr>
          <w:b/>
          <w:i/>
          <w:sz w:val="24"/>
          <w:szCs w:val="24"/>
          <w:u w:val="single"/>
        </w:rPr>
        <w:t xml:space="preserve"> (Melissa)</w:t>
      </w:r>
      <w:r w:rsidR="00CA69BA" w:rsidRPr="009532F1">
        <w:rPr>
          <w:sz w:val="24"/>
          <w:szCs w:val="24"/>
        </w:rPr>
        <w:t xml:space="preserve"> – Melissa is a point person/contact for ACCA, keeps the ACCA website and Facebook updated, and </w:t>
      </w:r>
      <w:r w:rsidR="00CE213D" w:rsidRPr="009532F1">
        <w:rPr>
          <w:sz w:val="24"/>
          <w:szCs w:val="24"/>
        </w:rPr>
        <w:t xml:space="preserve">currently </w:t>
      </w:r>
      <w:r w:rsidR="00CA69BA" w:rsidRPr="009532F1">
        <w:rPr>
          <w:sz w:val="24"/>
          <w:szCs w:val="24"/>
        </w:rPr>
        <w:t xml:space="preserve">is </w:t>
      </w:r>
      <w:r w:rsidR="00CE213D" w:rsidRPr="009532F1">
        <w:rPr>
          <w:sz w:val="24"/>
          <w:szCs w:val="24"/>
        </w:rPr>
        <w:t>exploring</w:t>
      </w:r>
      <w:r w:rsidR="00CA69BA" w:rsidRPr="009532F1">
        <w:rPr>
          <w:sz w:val="24"/>
          <w:szCs w:val="24"/>
        </w:rPr>
        <w:t xml:space="preserve"> ways to make the website brighter.  Continue to send your events to Melissa (</w:t>
      </w:r>
      <w:hyperlink r:id="rId9" w:history="1">
        <w:r w:rsidR="00CA69BA" w:rsidRPr="009532F1">
          <w:rPr>
            <w:rStyle w:val="Hyperlink"/>
            <w:sz w:val="24"/>
            <w:szCs w:val="24"/>
          </w:rPr>
          <w:t>coordinator@adkcoastcultural.org</w:t>
        </w:r>
      </w:hyperlink>
      <w:r w:rsidR="00CA69BA" w:rsidRPr="009532F1">
        <w:rPr>
          <w:sz w:val="24"/>
          <w:szCs w:val="24"/>
        </w:rPr>
        <w:t xml:space="preserve">) for </w:t>
      </w:r>
      <w:r w:rsidR="00CA69BA" w:rsidRPr="009532F1">
        <w:rPr>
          <w:sz w:val="24"/>
          <w:szCs w:val="24"/>
        </w:rPr>
        <w:lastRenderedPageBreak/>
        <w:t>posting/distribution.  Several folks complimented Melissa’s responsiveness, follow-through, and her role in making ACCA one of the top, if not the premier</w:t>
      </w:r>
      <w:r w:rsidR="00CE213D" w:rsidRPr="009532F1">
        <w:rPr>
          <w:sz w:val="24"/>
          <w:szCs w:val="24"/>
        </w:rPr>
        <w:t xml:space="preserve">, </w:t>
      </w:r>
      <w:r w:rsidR="00CA69BA" w:rsidRPr="009532F1">
        <w:rPr>
          <w:sz w:val="24"/>
          <w:szCs w:val="24"/>
        </w:rPr>
        <w:t>Regional Stakeholder group within the Champlain Valley National Heritage Partnership (CVNHP)</w:t>
      </w:r>
      <w:r w:rsidR="00CE213D" w:rsidRPr="009532F1">
        <w:rPr>
          <w:sz w:val="24"/>
          <w:szCs w:val="24"/>
        </w:rPr>
        <w:t xml:space="preserve">.  Kudos! </w:t>
      </w:r>
    </w:p>
    <w:p w14:paraId="575E883A" w14:textId="77777777" w:rsidR="00CE213D" w:rsidRPr="009532F1" w:rsidRDefault="009D2EDA" w:rsidP="009532F1">
      <w:pPr>
        <w:jc w:val="both"/>
        <w:rPr>
          <w:b/>
          <w:i/>
          <w:sz w:val="24"/>
          <w:szCs w:val="24"/>
          <w:u w:val="single"/>
        </w:rPr>
      </w:pPr>
      <w:r w:rsidRPr="009532F1">
        <w:rPr>
          <w:b/>
          <w:i/>
          <w:sz w:val="24"/>
          <w:szCs w:val="24"/>
          <w:u w:val="single"/>
        </w:rPr>
        <w:t>Old Business –</w:t>
      </w:r>
    </w:p>
    <w:p w14:paraId="609CFB73" w14:textId="270FC729" w:rsidR="00CE213D" w:rsidRPr="009532F1" w:rsidRDefault="009D2EDA" w:rsidP="009532F1">
      <w:pPr>
        <w:jc w:val="both"/>
        <w:rPr>
          <w:sz w:val="24"/>
          <w:szCs w:val="24"/>
        </w:rPr>
      </w:pPr>
      <w:r w:rsidRPr="009532F1">
        <w:rPr>
          <w:b/>
          <w:i/>
          <w:sz w:val="24"/>
          <w:szCs w:val="24"/>
          <w:u w:val="single"/>
        </w:rPr>
        <w:t>Board of Directors</w:t>
      </w:r>
      <w:r w:rsidR="00CE213D" w:rsidRPr="009532F1">
        <w:rPr>
          <w:sz w:val="24"/>
          <w:szCs w:val="24"/>
        </w:rPr>
        <w:t xml:space="preserve"> – The Board met twice since the previous ACCA meeting, and presented the following initial by-laws framework.   Each topic was presented, discussed and the</w:t>
      </w:r>
      <w:r w:rsidR="00DF72FE" w:rsidRPr="009532F1">
        <w:rPr>
          <w:sz w:val="24"/>
          <w:szCs w:val="24"/>
        </w:rPr>
        <w:t>n</w:t>
      </w:r>
      <w:r w:rsidR="00CE213D" w:rsidRPr="009532F1">
        <w:rPr>
          <w:sz w:val="24"/>
          <w:szCs w:val="24"/>
        </w:rPr>
        <w:t xml:space="preserve"> voted.</w:t>
      </w:r>
    </w:p>
    <w:p w14:paraId="01675794" w14:textId="585106CA" w:rsidR="00CE213D" w:rsidRPr="009532F1" w:rsidRDefault="00CE213D" w:rsidP="009532F1">
      <w:pPr>
        <w:jc w:val="both"/>
        <w:rPr>
          <w:sz w:val="24"/>
          <w:szCs w:val="24"/>
        </w:rPr>
      </w:pPr>
      <w:r w:rsidRPr="009532F1">
        <w:rPr>
          <w:sz w:val="24"/>
          <w:szCs w:val="24"/>
        </w:rPr>
        <w:t xml:space="preserve">Title officers as President and Vice President – Motioned by Don, seconded by </w:t>
      </w:r>
      <w:r w:rsidR="00DF72FE" w:rsidRPr="009532F1">
        <w:rPr>
          <w:sz w:val="24"/>
          <w:szCs w:val="24"/>
        </w:rPr>
        <w:t>Jackie</w:t>
      </w:r>
      <w:r w:rsidRPr="009532F1">
        <w:rPr>
          <w:sz w:val="24"/>
          <w:szCs w:val="24"/>
        </w:rPr>
        <w:t>; approved, 1 dissenting</w:t>
      </w:r>
    </w:p>
    <w:p w14:paraId="74977259" w14:textId="77777777" w:rsidR="00CE213D" w:rsidRPr="009532F1" w:rsidRDefault="00CE213D" w:rsidP="009532F1">
      <w:pPr>
        <w:jc w:val="both"/>
        <w:rPr>
          <w:sz w:val="24"/>
          <w:szCs w:val="24"/>
        </w:rPr>
      </w:pPr>
      <w:r w:rsidRPr="009532F1">
        <w:rPr>
          <w:sz w:val="24"/>
          <w:szCs w:val="24"/>
        </w:rPr>
        <w:t>Signing authority for invoices is held by three officers, President/Vice-President/Treasurer, with two signatures required for payment approval – Motioned by Jackie, seconded by Stan, approved by all</w:t>
      </w:r>
    </w:p>
    <w:p w14:paraId="710AB944" w14:textId="77777777" w:rsidR="003241A8" w:rsidRPr="009532F1" w:rsidRDefault="00CE213D" w:rsidP="009532F1">
      <w:pPr>
        <w:jc w:val="both"/>
        <w:rPr>
          <w:sz w:val="24"/>
          <w:szCs w:val="24"/>
        </w:rPr>
      </w:pPr>
      <w:r w:rsidRPr="009532F1">
        <w:rPr>
          <w:sz w:val="24"/>
          <w:szCs w:val="24"/>
        </w:rPr>
        <w:t>Annual meeting with election of officers to be held in April each year – Motioned by Barb, seconded by John, approved by all</w:t>
      </w:r>
    </w:p>
    <w:p w14:paraId="43725186" w14:textId="06BDEED8" w:rsidR="003241A8" w:rsidRPr="009532F1" w:rsidRDefault="009D2EDA" w:rsidP="009532F1">
      <w:pPr>
        <w:jc w:val="both"/>
        <w:rPr>
          <w:sz w:val="24"/>
          <w:szCs w:val="24"/>
        </w:rPr>
      </w:pPr>
      <w:r w:rsidRPr="009532F1">
        <w:rPr>
          <w:sz w:val="24"/>
          <w:szCs w:val="24"/>
        </w:rPr>
        <w:t>Terms of office for ACCA Board</w:t>
      </w:r>
      <w:r w:rsidR="003241A8" w:rsidRPr="009532F1">
        <w:rPr>
          <w:sz w:val="24"/>
          <w:szCs w:val="24"/>
        </w:rPr>
        <w:t xml:space="preserve"> would be</w:t>
      </w:r>
      <w:r w:rsidRPr="009532F1">
        <w:rPr>
          <w:sz w:val="24"/>
          <w:szCs w:val="24"/>
        </w:rPr>
        <w:t xml:space="preserve"> 3 years, staggered, with </w:t>
      </w:r>
      <w:r w:rsidR="003241A8" w:rsidRPr="009532F1">
        <w:rPr>
          <w:sz w:val="24"/>
          <w:szCs w:val="24"/>
        </w:rPr>
        <w:t xml:space="preserve">the </w:t>
      </w:r>
      <w:r w:rsidRPr="009532F1">
        <w:rPr>
          <w:sz w:val="24"/>
          <w:szCs w:val="24"/>
        </w:rPr>
        <w:t>Pres</w:t>
      </w:r>
      <w:r w:rsidR="003241A8" w:rsidRPr="009532F1">
        <w:rPr>
          <w:sz w:val="24"/>
          <w:szCs w:val="24"/>
        </w:rPr>
        <w:t>ident and Vice-President</w:t>
      </w:r>
      <w:r w:rsidRPr="009532F1">
        <w:rPr>
          <w:sz w:val="24"/>
          <w:szCs w:val="24"/>
        </w:rPr>
        <w:t xml:space="preserve"> expiring at the same time to allow succession. </w:t>
      </w:r>
      <w:r w:rsidR="003241A8" w:rsidRPr="009532F1">
        <w:rPr>
          <w:sz w:val="24"/>
          <w:szCs w:val="24"/>
        </w:rPr>
        <w:t xml:space="preserve"> Discussion about limiting multiple </w:t>
      </w:r>
      <w:r w:rsidR="00DF72FE" w:rsidRPr="009532F1">
        <w:rPr>
          <w:sz w:val="24"/>
          <w:szCs w:val="24"/>
        </w:rPr>
        <w:t>terms</w:t>
      </w:r>
      <w:r w:rsidR="003241A8" w:rsidRPr="009532F1">
        <w:rPr>
          <w:sz w:val="24"/>
          <w:szCs w:val="24"/>
        </w:rPr>
        <w:t xml:space="preserve"> to ensure healthy turnover was referred back to the Board for comment, as was nominating committee to fill empty slots.  Motion as written for 3-year staggered terms was motioned by Samantha, seconded by Geri, approved by all.   </w:t>
      </w:r>
      <w:r w:rsidRPr="009532F1">
        <w:rPr>
          <w:sz w:val="24"/>
          <w:szCs w:val="24"/>
        </w:rPr>
        <w:t xml:space="preserve">  </w:t>
      </w:r>
    </w:p>
    <w:p w14:paraId="13AE6A35" w14:textId="77777777" w:rsidR="009D2EDA" w:rsidRPr="009532F1" w:rsidRDefault="009D2EDA" w:rsidP="009532F1">
      <w:pPr>
        <w:spacing w:after="0" w:line="240" w:lineRule="auto"/>
        <w:jc w:val="both"/>
        <w:rPr>
          <w:sz w:val="24"/>
          <w:szCs w:val="24"/>
        </w:rPr>
      </w:pPr>
      <w:r w:rsidRPr="009532F1">
        <w:rPr>
          <w:sz w:val="24"/>
          <w:szCs w:val="24"/>
        </w:rPr>
        <w:t>Recom</w:t>
      </w:r>
      <w:r w:rsidR="003241A8" w:rsidRPr="009532F1">
        <w:rPr>
          <w:sz w:val="24"/>
          <w:szCs w:val="24"/>
        </w:rPr>
        <w:t>mended terms expire as follow –</w:t>
      </w:r>
    </w:p>
    <w:p w14:paraId="252D35A4" w14:textId="77777777" w:rsidR="009D2EDA" w:rsidRPr="009532F1" w:rsidRDefault="009D2EDA" w:rsidP="009532F1">
      <w:pPr>
        <w:pStyle w:val="ListParagraph"/>
        <w:numPr>
          <w:ilvl w:val="3"/>
          <w:numId w:val="1"/>
        </w:numPr>
        <w:spacing w:line="240" w:lineRule="auto"/>
        <w:jc w:val="both"/>
        <w:rPr>
          <w:sz w:val="24"/>
          <w:szCs w:val="24"/>
        </w:rPr>
      </w:pPr>
      <w:r w:rsidRPr="009532F1">
        <w:rPr>
          <w:sz w:val="24"/>
          <w:szCs w:val="24"/>
        </w:rPr>
        <w:t>President Rick Laurin – April, 2015</w:t>
      </w:r>
    </w:p>
    <w:p w14:paraId="526FABDE" w14:textId="77777777" w:rsidR="009D2EDA" w:rsidRPr="009532F1" w:rsidRDefault="009D2EDA" w:rsidP="009532F1">
      <w:pPr>
        <w:pStyle w:val="ListParagraph"/>
        <w:numPr>
          <w:ilvl w:val="3"/>
          <w:numId w:val="1"/>
        </w:numPr>
        <w:spacing w:line="240" w:lineRule="auto"/>
        <w:jc w:val="both"/>
        <w:rPr>
          <w:sz w:val="24"/>
          <w:szCs w:val="24"/>
        </w:rPr>
      </w:pPr>
      <w:r w:rsidRPr="009532F1">
        <w:rPr>
          <w:sz w:val="24"/>
          <w:szCs w:val="24"/>
        </w:rPr>
        <w:t>Vice President Ellen Adams – April, 2015 (move to President</w:t>
      </w:r>
      <w:r w:rsidR="003241A8" w:rsidRPr="009532F1">
        <w:rPr>
          <w:sz w:val="24"/>
          <w:szCs w:val="24"/>
        </w:rPr>
        <w:t xml:space="preserve">, new VP </w:t>
      </w:r>
      <w:proofErr w:type="spellStart"/>
      <w:r w:rsidR="003241A8" w:rsidRPr="009532F1">
        <w:rPr>
          <w:sz w:val="24"/>
          <w:szCs w:val="24"/>
        </w:rPr>
        <w:t>tbd</w:t>
      </w:r>
      <w:proofErr w:type="spellEnd"/>
      <w:r w:rsidRPr="009532F1">
        <w:rPr>
          <w:sz w:val="24"/>
          <w:szCs w:val="24"/>
        </w:rPr>
        <w:t>)</w:t>
      </w:r>
    </w:p>
    <w:p w14:paraId="212154F1" w14:textId="77777777" w:rsidR="009D2EDA" w:rsidRPr="009532F1" w:rsidRDefault="009D2EDA" w:rsidP="009532F1">
      <w:pPr>
        <w:pStyle w:val="ListParagraph"/>
        <w:numPr>
          <w:ilvl w:val="3"/>
          <w:numId w:val="1"/>
        </w:numPr>
        <w:spacing w:line="240" w:lineRule="auto"/>
        <w:jc w:val="both"/>
        <w:rPr>
          <w:sz w:val="24"/>
          <w:szCs w:val="24"/>
        </w:rPr>
      </w:pPr>
      <w:r w:rsidRPr="009532F1">
        <w:rPr>
          <w:sz w:val="24"/>
          <w:szCs w:val="24"/>
        </w:rPr>
        <w:t>Secretary Barb Benkwitt – 2017</w:t>
      </w:r>
    </w:p>
    <w:p w14:paraId="16C46D9B" w14:textId="77777777" w:rsidR="009D2EDA" w:rsidRPr="009532F1" w:rsidRDefault="009D2EDA" w:rsidP="009532F1">
      <w:pPr>
        <w:pStyle w:val="ListParagraph"/>
        <w:numPr>
          <w:ilvl w:val="3"/>
          <w:numId w:val="1"/>
        </w:numPr>
        <w:spacing w:line="240" w:lineRule="auto"/>
        <w:jc w:val="both"/>
        <w:rPr>
          <w:sz w:val="24"/>
          <w:szCs w:val="24"/>
        </w:rPr>
      </w:pPr>
      <w:r w:rsidRPr="009532F1">
        <w:rPr>
          <w:sz w:val="24"/>
          <w:szCs w:val="24"/>
        </w:rPr>
        <w:t>Treasurer Helen Nerska – CCHA to determine</w:t>
      </w:r>
    </w:p>
    <w:p w14:paraId="08AD94CD" w14:textId="77777777" w:rsidR="009D2EDA" w:rsidRPr="009532F1" w:rsidRDefault="009D2EDA" w:rsidP="009532F1">
      <w:pPr>
        <w:pStyle w:val="ListParagraph"/>
        <w:numPr>
          <w:ilvl w:val="3"/>
          <w:numId w:val="1"/>
        </w:numPr>
        <w:spacing w:line="240" w:lineRule="auto"/>
        <w:jc w:val="both"/>
        <w:rPr>
          <w:sz w:val="24"/>
          <w:szCs w:val="24"/>
        </w:rPr>
      </w:pPr>
      <w:r w:rsidRPr="009532F1">
        <w:rPr>
          <w:sz w:val="24"/>
          <w:szCs w:val="24"/>
        </w:rPr>
        <w:t xml:space="preserve">Members:  </w:t>
      </w:r>
      <w:r w:rsidR="003241A8" w:rsidRPr="009532F1">
        <w:rPr>
          <w:sz w:val="24"/>
          <w:szCs w:val="24"/>
        </w:rPr>
        <w:t xml:space="preserve">    </w:t>
      </w:r>
      <w:r w:rsidRPr="009532F1">
        <w:rPr>
          <w:sz w:val="24"/>
          <w:szCs w:val="24"/>
        </w:rPr>
        <w:t xml:space="preserve">Marlene Almodovar-2018   </w:t>
      </w:r>
      <w:r w:rsidR="003241A8" w:rsidRPr="009532F1">
        <w:rPr>
          <w:sz w:val="24"/>
          <w:szCs w:val="24"/>
        </w:rPr>
        <w:t xml:space="preserve">       </w:t>
      </w:r>
      <w:r w:rsidRPr="009532F1">
        <w:rPr>
          <w:sz w:val="24"/>
          <w:szCs w:val="24"/>
        </w:rPr>
        <w:t xml:space="preserve">Samantha Bellinger-2017  </w:t>
      </w:r>
      <w:r w:rsidR="003241A8" w:rsidRPr="009532F1">
        <w:rPr>
          <w:sz w:val="24"/>
          <w:szCs w:val="24"/>
        </w:rPr>
        <w:t xml:space="preserve">      </w:t>
      </w:r>
      <w:r w:rsidRPr="009532F1">
        <w:rPr>
          <w:sz w:val="24"/>
          <w:szCs w:val="24"/>
        </w:rPr>
        <w:t>John Krueger-2016</w:t>
      </w:r>
    </w:p>
    <w:p w14:paraId="06322683" w14:textId="77777777" w:rsidR="003241A8" w:rsidRPr="009532F1" w:rsidRDefault="009D2EDA" w:rsidP="009532F1">
      <w:pPr>
        <w:pStyle w:val="ListParagraph"/>
        <w:numPr>
          <w:ilvl w:val="3"/>
          <w:numId w:val="1"/>
        </w:numPr>
        <w:spacing w:line="240" w:lineRule="auto"/>
        <w:jc w:val="both"/>
        <w:rPr>
          <w:sz w:val="24"/>
          <w:szCs w:val="24"/>
        </w:rPr>
      </w:pPr>
      <w:r w:rsidRPr="009532F1">
        <w:rPr>
          <w:sz w:val="24"/>
          <w:szCs w:val="24"/>
        </w:rPr>
        <w:t>Past President (3 years after term as President expires) – 2018</w:t>
      </w:r>
    </w:p>
    <w:p w14:paraId="4CFC1F3E" w14:textId="40C9A223" w:rsidR="009D2EDA" w:rsidRPr="009532F1" w:rsidRDefault="003241A8" w:rsidP="009532F1">
      <w:pPr>
        <w:spacing w:line="240" w:lineRule="auto"/>
        <w:jc w:val="both"/>
        <w:rPr>
          <w:sz w:val="24"/>
          <w:szCs w:val="24"/>
        </w:rPr>
      </w:pPr>
      <w:r w:rsidRPr="009532F1">
        <w:rPr>
          <w:sz w:val="24"/>
          <w:szCs w:val="24"/>
        </w:rPr>
        <w:t xml:space="preserve">That the </w:t>
      </w:r>
      <w:r w:rsidR="009D2EDA" w:rsidRPr="009532F1">
        <w:rPr>
          <w:sz w:val="24"/>
          <w:szCs w:val="24"/>
        </w:rPr>
        <w:t>ACCA Coordinator reports to the Board</w:t>
      </w:r>
      <w:r w:rsidRPr="009532F1">
        <w:rPr>
          <w:sz w:val="24"/>
          <w:szCs w:val="24"/>
        </w:rPr>
        <w:t xml:space="preserve">, rather than to a single officer </w:t>
      </w:r>
      <w:r w:rsidR="00DF72FE" w:rsidRPr="009532F1">
        <w:rPr>
          <w:sz w:val="24"/>
          <w:szCs w:val="24"/>
        </w:rPr>
        <w:t xml:space="preserve">- </w:t>
      </w:r>
      <w:r w:rsidRPr="009532F1">
        <w:rPr>
          <w:sz w:val="24"/>
          <w:szCs w:val="24"/>
        </w:rPr>
        <w:t>motioned by Barb, seconded by Ellen, approved by all.</w:t>
      </w:r>
    </w:p>
    <w:p w14:paraId="7F477B71" w14:textId="77777777" w:rsidR="009D2EDA" w:rsidRPr="009532F1" w:rsidRDefault="009D2EDA" w:rsidP="009532F1">
      <w:pPr>
        <w:jc w:val="both"/>
        <w:rPr>
          <w:b/>
          <w:i/>
          <w:sz w:val="24"/>
          <w:szCs w:val="24"/>
          <w:u w:val="single"/>
        </w:rPr>
      </w:pPr>
      <w:r w:rsidRPr="009532F1">
        <w:rPr>
          <w:b/>
          <w:i/>
          <w:sz w:val="24"/>
          <w:szCs w:val="24"/>
          <w:u w:val="single"/>
        </w:rPr>
        <w:t>New Business –</w:t>
      </w:r>
      <w:r w:rsidRPr="009532F1">
        <w:rPr>
          <w:rFonts w:ascii="Arial" w:hAnsi="Arial" w:cs="Arial"/>
          <w:b/>
          <w:i/>
          <w:sz w:val="24"/>
          <w:szCs w:val="24"/>
          <w:u w:val="single"/>
        </w:rPr>
        <w:t xml:space="preserve"> </w:t>
      </w:r>
    </w:p>
    <w:p w14:paraId="17AB5148" w14:textId="77777777" w:rsidR="003A41CC" w:rsidRPr="009532F1" w:rsidRDefault="008430E2" w:rsidP="009532F1">
      <w:pPr>
        <w:jc w:val="both"/>
        <w:rPr>
          <w:sz w:val="24"/>
          <w:szCs w:val="24"/>
        </w:rPr>
      </w:pPr>
      <w:r w:rsidRPr="009532F1">
        <w:rPr>
          <w:b/>
          <w:i/>
          <w:sz w:val="24"/>
          <w:szCs w:val="24"/>
          <w:u w:val="single"/>
        </w:rPr>
        <w:t>Coordinator salary</w:t>
      </w:r>
      <w:r w:rsidR="00DF72FE" w:rsidRPr="009532F1">
        <w:rPr>
          <w:b/>
          <w:i/>
          <w:sz w:val="24"/>
          <w:szCs w:val="24"/>
          <w:u w:val="single"/>
        </w:rPr>
        <w:t xml:space="preserve"> and dues/donation discussion</w:t>
      </w:r>
      <w:r w:rsidRPr="009532F1">
        <w:rPr>
          <w:sz w:val="24"/>
          <w:szCs w:val="24"/>
        </w:rPr>
        <w:t xml:space="preserve"> – </w:t>
      </w:r>
      <w:r w:rsidR="00DF72FE" w:rsidRPr="009532F1">
        <w:rPr>
          <w:sz w:val="24"/>
          <w:szCs w:val="24"/>
        </w:rPr>
        <w:t xml:space="preserve">As the funding we receive from the LCBP grant funds only the paid coordinator salary at $150 per month (which is low for the number of hours required), the idea of again requesting organizations/individuals support ACCA financially, so that there is money for other possible projects, </w:t>
      </w:r>
      <w:r w:rsidR="003A41CC" w:rsidRPr="009532F1">
        <w:rPr>
          <w:sz w:val="24"/>
          <w:szCs w:val="24"/>
        </w:rPr>
        <w:t>one</w:t>
      </w:r>
      <w:r w:rsidR="00DF72FE" w:rsidRPr="009532F1">
        <w:rPr>
          <w:sz w:val="24"/>
          <w:szCs w:val="24"/>
        </w:rPr>
        <w:t xml:space="preserve"> example being signage for Museum Days. </w:t>
      </w:r>
      <w:r w:rsidR="003A41CC" w:rsidRPr="009532F1">
        <w:rPr>
          <w:sz w:val="24"/>
          <w:szCs w:val="24"/>
        </w:rPr>
        <w:t xml:space="preserve">Other topics discussed included fundraisers, sign painting party, and a letter requesting donations.  Motion made by John, seconded by Jan, that a letter be sent to all organizations and individuals in </w:t>
      </w:r>
      <w:r w:rsidR="003A41CC" w:rsidRPr="009532F1">
        <w:rPr>
          <w:sz w:val="24"/>
          <w:szCs w:val="24"/>
        </w:rPr>
        <w:lastRenderedPageBreak/>
        <w:t xml:space="preserve">the ‘ACCA universe’ for a suggested dues of $75 each to support ACCA effort.  Motion carried.  The Board will prepare such a letter for distribution in the near future. </w:t>
      </w:r>
    </w:p>
    <w:p w14:paraId="726ACDE7" w14:textId="3D62237C" w:rsidR="003A41CC" w:rsidRPr="009532F1" w:rsidRDefault="003A41CC" w:rsidP="009532F1">
      <w:pPr>
        <w:jc w:val="both"/>
        <w:rPr>
          <w:sz w:val="24"/>
          <w:szCs w:val="24"/>
        </w:rPr>
      </w:pPr>
      <w:r w:rsidRPr="009532F1">
        <w:rPr>
          <w:b/>
          <w:i/>
          <w:sz w:val="24"/>
          <w:szCs w:val="24"/>
          <w:u w:val="single"/>
        </w:rPr>
        <w:t>Survey (Ricky)</w:t>
      </w:r>
      <w:r w:rsidRPr="009532F1">
        <w:rPr>
          <w:sz w:val="24"/>
          <w:szCs w:val="24"/>
        </w:rPr>
        <w:t xml:space="preserve"> – The survey has been emailed with requested return by this meeting.  Results will be reported at a future meeting.  It is important for all voices to be heard.</w:t>
      </w:r>
    </w:p>
    <w:p w14:paraId="40820753" w14:textId="5BD05F69" w:rsidR="009D2EDA" w:rsidRPr="009532F1" w:rsidRDefault="003A41CC" w:rsidP="009532F1">
      <w:pPr>
        <w:jc w:val="both"/>
        <w:rPr>
          <w:sz w:val="24"/>
          <w:szCs w:val="24"/>
        </w:rPr>
      </w:pPr>
      <w:r w:rsidRPr="009532F1">
        <w:rPr>
          <w:b/>
          <w:i/>
          <w:sz w:val="24"/>
          <w:szCs w:val="24"/>
          <w:u w:val="single"/>
        </w:rPr>
        <w:t xml:space="preserve">Lake Champlain Basin Program (LCBP)/Champlain Valley National Heritage Partnership – (Jim </w:t>
      </w:r>
      <w:proofErr w:type="spellStart"/>
      <w:r w:rsidRPr="009532F1">
        <w:rPr>
          <w:b/>
          <w:i/>
          <w:sz w:val="24"/>
          <w:szCs w:val="24"/>
          <w:u w:val="single"/>
        </w:rPr>
        <w:t>Brangan</w:t>
      </w:r>
      <w:proofErr w:type="spellEnd"/>
      <w:r w:rsidRPr="009532F1">
        <w:rPr>
          <w:b/>
          <w:i/>
          <w:sz w:val="24"/>
          <w:szCs w:val="24"/>
          <w:u w:val="single"/>
        </w:rPr>
        <w:t>)</w:t>
      </w:r>
      <w:r w:rsidRPr="009532F1">
        <w:rPr>
          <w:sz w:val="24"/>
          <w:szCs w:val="24"/>
        </w:rPr>
        <w:t xml:space="preserve">  </w:t>
      </w:r>
      <w:r w:rsidR="00D95504" w:rsidRPr="009532F1">
        <w:rPr>
          <w:sz w:val="24"/>
          <w:szCs w:val="24"/>
        </w:rPr>
        <w:t xml:space="preserve"> </w:t>
      </w:r>
      <w:r w:rsidRPr="009532F1">
        <w:rPr>
          <w:b/>
          <w:i/>
          <w:sz w:val="24"/>
          <w:szCs w:val="24"/>
          <w:u w:val="single"/>
        </w:rPr>
        <w:t xml:space="preserve"> </w:t>
      </w:r>
      <w:r w:rsidRPr="009532F1">
        <w:rPr>
          <w:sz w:val="24"/>
          <w:szCs w:val="24"/>
        </w:rPr>
        <w:t xml:space="preserve">Jim distributed </w:t>
      </w:r>
      <w:r w:rsidR="00D95504" w:rsidRPr="009532F1">
        <w:rPr>
          <w:sz w:val="24"/>
          <w:szCs w:val="24"/>
        </w:rPr>
        <w:t xml:space="preserve">the CVNHP FY2015 </w:t>
      </w:r>
      <w:proofErr w:type="spellStart"/>
      <w:r w:rsidR="00D95504" w:rsidRPr="009532F1">
        <w:rPr>
          <w:sz w:val="24"/>
          <w:szCs w:val="24"/>
        </w:rPr>
        <w:t>Workplan</w:t>
      </w:r>
      <w:proofErr w:type="spellEnd"/>
      <w:r w:rsidR="00D95504" w:rsidRPr="009532F1">
        <w:rPr>
          <w:sz w:val="24"/>
          <w:szCs w:val="24"/>
        </w:rPr>
        <w:t xml:space="preserve"> Items and Budget as approved by the LCBP Steering Committee on Feb 11 – the day prior to this meeting.  Jim described the programs in the budget, reviewed the long process for funding to be approved by the Steering Committee (based on input from ACCA and other stakeholder groups, through the Heritage Area Program Advisory Committee) – resulting in the grant money as funded by the National Park Service.    The great news is that the money is being allocated earlier this year – with possible call for grant applications/RFPs in </w:t>
      </w:r>
      <w:proofErr w:type="gramStart"/>
      <w:r w:rsidR="00D95504" w:rsidRPr="009532F1">
        <w:rPr>
          <w:sz w:val="24"/>
          <w:szCs w:val="24"/>
        </w:rPr>
        <w:t>Summer</w:t>
      </w:r>
      <w:proofErr w:type="gramEnd"/>
      <w:r w:rsidR="00D95504" w:rsidRPr="009532F1">
        <w:rPr>
          <w:sz w:val="24"/>
          <w:szCs w:val="24"/>
        </w:rPr>
        <w:t>, 2015.  These grants could include local heritage grants, also an emphasis on the 350</w:t>
      </w:r>
      <w:r w:rsidR="00D95504" w:rsidRPr="009532F1">
        <w:rPr>
          <w:sz w:val="24"/>
          <w:szCs w:val="24"/>
          <w:vertAlign w:val="superscript"/>
        </w:rPr>
        <w:t>th</w:t>
      </w:r>
      <w:r w:rsidR="00D95504" w:rsidRPr="009532F1">
        <w:rPr>
          <w:sz w:val="24"/>
          <w:szCs w:val="24"/>
        </w:rPr>
        <w:t xml:space="preserve"> Anniversary of the Valley of the Forts (related to the </w:t>
      </w:r>
      <w:proofErr w:type="spellStart"/>
      <w:r w:rsidR="00D95504" w:rsidRPr="009532F1">
        <w:rPr>
          <w:sz w:val="24"/>
          <w:szCs w:val="24"/>
        </w:rPr>
        <w:t>Fils</w:t>
      </w:r>
      <w:proofErr w:type="spellEnd"/>
      <w:r w:rsidR="00D95504" w:rsidRPr="009532F1">
        <w:rPr>
          <w:sz w:val="24"/>
          <w:szCs w:val="24"/>
        </w:rPr>
        <w:t xml:space="preserve"> du </w:t>
      </w:r>
      <w:proofErr w:type="spellStart"/>
      <w:r w:rsidR="00D95504" w:rsidRPr="009532F1">
        <w:rPr>
          <w:sz w:val="24"/>
          <w:szCs w:val="24"/>
        </w:rPr>
        <w:t>Roi</w:t>
      </w:r>
      <w:proofErr w:type="spellEnd"/>
      <w:r w:rsidR="00D95504" w:rsidRPr="009532F1">
        <w:rPr>
          <w:sz w:val="24"/>
          <w:szCs w:val="24"/>
        </w:rPr>
        <w:t xml:space="preserve">/Daughters of the Kings) which is cross-border affecting NY/VT/QUE.  In the past, there have been fewer RFPs from the New York side of the lake than from Vermont, so the New York organizations need to apply.  An example of NY groups working together with grant seed money is the Marjorie Lansing Porter PBS Special by Mountain Lakes PBS and aired again on Feb 12, which is now in US-wide distribution and garnering lots of interest.  </w:t>
      </w:r>
      <w:r w:rsidR="007C57AA" w:rsidRPr="009532F1">
        <w:rPr>
          <w:sz w:val="24"/>
          <w:szCs w:val="24"/>
        </w:rPr>
        <w:t xml:space="preserve">This </w:t>
      </w:r>
      <w:r w:rsidR="006843C4" w:rsidRPr="009532F1">
        <w:rPr>
          <w:sz w:val="24"/>
          <w:szCs w:val="24"/>
        </w:rPr>
        <w:t xml:space="preserve">coordination can provide significant results. </w:t>
      </w:r>
      <w:r w:rsidR="00D95504" w:rsidRPr="009532F1">
        <w:rPr>
          <w:sz w:val="24"/>
          <w:szCs w:val="24"/>
        </w:rPr>
        <w:t>In 2016 the theme will be Conservation</w:t>
      </w:r>
      <w:r w:rsidR="006843C4" w:rsidRPr="009532F1">
        <w:rPr>
          <w:sz w:val="24"/>
          <w:szCs w:val="24"/>
        </w:rPr>
        <w:t>.   We’ll keep all posted about next steps and timing.</w:t>
      </w:r>
      <w:r w:rsidR="00D95504" w:rsidRPr="009532F1">
        <w:rPr>
          <w:sz w:val="24"/>
          <w:szCs w:val="24"/>
        </w:rPr>
        <w:t xml:space="preserve"> </w:t>
      </w:r>
      <w:r w:rsidR="006843C4" w:rsidRPr="009532F1">
        <w:rPr>
          <w:sz w:val="24"/>
          <w:szCs w:val="24"/>
        </w:rPr>
        <w:t xml:space="preserve">  Also, Jim has information on the National Association for Interpretation’s international conference to be held in Montreal.</w:t>
      </w:r>
      <w:r w:rsidR="009D2EDA" w:rsidRPr="009532F1">
        <w:rPr>
          <w:sz w:val="24"/>
          <w:szCs w:val="24"/>
        </w:rPr>
        <w:tab/>
      </w:r>
      <w:r w:rsidR="009D2EDA" w:rsidRPr="009532F1">
        <w:rPr>
          <w:sz w:val="24"/>
          <w:szCs w:val="24"/>
        </w:rPr>
        <w:tab/>
      </w:r>
    </w:p>
    <w:p w14:paraId="575FD8A9" w14:textId="025057A0" w:rsidR="004B413B" w:rsidRPr="009532F1" w:rsidRDefault="008430E2" w:rsidP="009532F1">
      <w:pPr>
        <w:jc w:val="both"/>
        <w:rPr>
          <w:sz w:val="24"/>
          <w:szCs w:val="24"/>
        </w:rPr>
      </w:pPr>
      <w:proofErr w:type="gramStart"/>
      <w:r w:rsidRPr="009532F1">
        <w:rPr>
          <w:sz w:val="24"/>
          <w:szCs w:val="24"/>
        </w:rPr>
        <w:t>Motion to adjour</w:t>
      </w:r>
      <w:r w:rsidR="00F7506D" w:rsidRPr="009532F1">
        <w:rPr>
          <w:sz w:val="24"/>
          <w:szCs w:val="24"/>
        </w:rPr>
        <w:t>n by J</w:t>
      </w:r>
      <w:r w:rsidR="006843C4" w:rsidRPr="009532F1">
        <w:rPr>
          <w:sz w:val="24"/>
          <w:szCs w:val="24"/>
        </w:rPr>
        <w:t>ohn, acclamation.</w:t>
      </w:r>
      <w:proofErr w:type="gramEnd"/>
      <w:r w:rsidR="006843C4" w:rsidRPr="009532F1">
        <w:rPr>
          <w:sz w:val="24"/>
          <w:szCs w:val="24"/>
        </w:rPr>
        <w:t xml:space="preserve">  Adjourn 9:47a</w:t>
      </w:r>
      <w:r w:rsidR="00F7506D" w:rsidRPr="009532F1">
        <w:rPr>
          <w:sz w:val="24"/>
          <w:szCs w:val="24"/>
        </w:rPr>
        <w:t>m</w:t>
      </w:r>
    </w:p>
    <w:p w14:paraId="73BBEA62" w14:textId="085D80A0" w:rsidR="006843C4" w:rsidRPr="009532F1" w:rsidRDefault="006843C4" w:rsidP="009532F1">
      <w:pPr>
        <w:jc w:val="both"/>
        <w:rPr>
          <w:b/>
          <w:i/>
          <w:sz w:val="24"/>
          <w:szCs w:val="24"/>
          <w:u w:val="single"/>
        </w:rPr>
      </w:pPr>
      <w:r w:rsidRPr="009532F1">
        <w:rPr>
          <w:b/>
          <w:i/>
          <w:sz w:val="24"/>
          <w:szCs w:val="24"/>
          <w:u w:val="single"/>
        </w:rPr>
        <w:t xml:space="preserve">Next Meeting – Special Time and Place – </w:t>
      </w:r>
    </w:p>
    <w:p w14:paraId="2EC96461" w14:textId="55244C45" w:rsidR="006843C4" w:rsidRPr="009532F1" w:rsidRDefault="006843C4" w:rsidP="009532F1">
      <w:pPr>
        <w:jc w:val="both"/>
        <w:rPr>
          <w:sz w:val="24"/>
          <w:szCs w:val="24"/>
        </w:rPr>
      </w:pPr>
      <w:r w:rsidRPr="009532F1">
        <w:rPr>
          <w:b/>
          <w:sz w:val="24"/>
          <w:szCs w:val="24"/>
          <w:u w:val="single"/>
        </w:rPr>
        <w:t xml:space="preserve">Monday, March </w:t>
      </w:r>
      <w:proofErr w:type="gramStart"/>
      <w:r w:rsidRPr="009532F1">
        <w:rPr>
          <w:b/>
          <w:sz w:val="24"/>
          <w:szCs w:val="24"/>
          <w:u w:val="single"/>
        </w:rPr>
        <w:t>9</w:t>
      </w:r>
      <w:r w:rsidRPr="009532F1">
        <w:rPr>
          <w:b/>
          <w:sz w:val="24"/>
          <w:szCs w:val="24"/>
          <w:u w:val="single"/>
          <w:vertAlign w:val="superscript"/>
        </w:rPr>
        <w:t>th</w:t>
      </w:r>
      <w:r w:rsidRPr="009532F1">
        <w:rPr>
          <w:b/>
          <w:sz w:val="24"/>
          <w:szCs w:val="24"/>
          <w:u w:val="single"/>
        </w:rPr>
        <w:t xml:space="preserve">  -</w:t>
      </w:r>
      <w:proofErr w:type="gramEnd"/>
      <w:r w:rsidRPr="009532F1">
        <w:rPr>
          <w:b/>
          <w:sz w:val="24"/>
          <w:szCs w:val="24"/>
          <w:u w:val="single"/>
        </w:rPr>
        <w:t xml:space="preserve"> 8 am – 9:30 am at the Chamber of Commerce</w:t>
      </w:r>
      <w:r w:rsidRPr="009532F1">
        <w:rPr>
          <w:sz w:val="24"/>
          <w:szCs w:val="24"/>
        </w:rPr>
        <w:t xml:space="preserve"> conference room, Route 9 near the city beach – Destination Master Plan with Bob Harvey of Egret Communications.   Your input needed!   </w:t>
      </w:r>
      <w:r w:rsidRPr="009532F1">
        <w:rPr>
          <w:b/>
          <w:sz w:val="24"/>
          <w:szCs w:val="24"/>
        </w:rPr>
        <w:t>All are invited and encouraged to attend</w:t>
      </w:r>
      <w:r w:rsidRPr="009532F1">
        <w:rPr>
          <w:sz w:val="24"/>
          <w:szCs w:val="24"/>
        </w:rPr>
        <w:t>!</w:t>
      </w:r>
    </w:p>
    <w:p w14:paraId="09D1A340" w14:textId="593E1826" w:rsidR="006843C4" w:rsidRPr="009532F1" w:rsidRDefault="006843C4" w:rsidP="009532F1">
      <w:pPr>
        <w:jc w:val="both"/>
        <w:rPr>
          <w:sz w:val="24"/>
          <w:szCs w:val="24"/>
        </w:rPr>
      </w:pPr>
      <w:r w:rsidRPr="009532F1">
        <w:rPr>
          <w:sz w:val="24"/>
          <w:szCs w:val="24"/>
        </w:rPr>
        <w:t xml:space="preserve">Regular ACCA meeting to follow at 9:30 am there, finishing no later than 10:30 am </w:t>
      </w:r>
    </w:p>
    <w:p w14:paraId="3E3152A1" w14:textId="1158BDB5" w:rsidR="006843C4" w:rsidRPr="009532F1" w:rsidRDefault="006843C4" w:rsidP="009532F1">
      <w:pPr>
        <w:jc w:val="both"/>
        <w:rPr>
          <w:sz w:val="24"/>
          <w:szCs w:val="24"/>
        </w:rPr>
      </w:pPr>
      <w:r w:rsidRPr="009532F1">
        <w:rPr>
          <w:sz w:val="24"/>
          <w:szCs w:val="24"/>
        </w:rPr>
        <w:t>April’s meeting will be on the 2</w:t>
      </w:r>
      <w:r w:rsidRPr="009532F1">
        <w:rPr>
          <w:sz w:val="24"/>
          <w:szCs w:val="24"/>
          <w:vertAlign w:val="superscript"/>
        </w:rPr>
        <w:t>nd</w:t>
      </w:r>
      <w:r w:rsidRPr="009532F1">
        <w:rPr>
          <w:sz w:val="24"/>
          <w:szCs w:val="24"/>
        </w:rPr>
        <w:t xml:space="preserve"> Thursday of April – April 9</w:t>
      </w:r>
      <w:r w:rsidRPr="009532F1">
        <w:rPr>
          <w:sz w:val="24"/>
          <w:szCs w:val="24"/>
          <w:vertAlign w:val="superscript"/>
        </w:rPr>
        <w:t>th</w:t>
      </w:r>
      <w:r w:rsidRPr="009532F1">
        <w:rPr>
          <w:sz w:val="24"/>
          <w:szCs w:val="24"/>
        </w:rPr>
        <w:t xml:space="preserve"> at  </w:t>
      </w:r>
      <w:r w:rsidR="009532F1">
        <w:rPr>
          <w:sz w:val="24"/>
          <w:szCs w:val="24"/>
        </w:rPr>
        <w:t xml:space="preserve"> 8 or </w:t>
      </w:r>
      <w:r w:rsidRPr="009532F1">
        <w:rPr>
          <w:sz w:val="24"/>
          <w:szCs w:val="24"/>
        </w:rPr>
        <w:t>8:30am – specifics to be announced.</w:t>
      </w:r>
    </w:p>
    <w:p w14:paraId="07BE4D7B" w14:textId="77777777" w:rsidR="009532F1" w:rsidRDefault="009532F1" w:rsidP="009532F1">
      <w:pPr>
        <w:spacing w:before="240" w:after="0" w:line="240" w:lineRule="auto"/>
        <w:jc w:val="both"/>
        <w:rPr>
          <w:sz w:val="24"/>
          <w:szCs w:val="24"/>
        </w:rPr>
      </w:pPr>
    </w:p>
    <w:p w14:paraId="75B5958D" w14:textId="77777777" w:rsidR="009532F1" w:rsidRDefault="006843C4" w:rsidP="009532F1">
      <w:pPr>
        <w:spacing w:before="240" w:after="0" w:line="240" w:lineRule="auto"/>
        <w:jc w:val="both"/>
        <w:rPr>
          <w:sz w:val="24"/>
          <w:szCs w:val="24"/>
        </w:rPr>
      </w:pPr>
      <w:r w:rsidRPr="009532F1">
        <w:rPr>
          <w:sz w:val="24"/>
          <w:szCs w:val="24"/>
        </w:rPr>
        <w:t xml:space="preserve">Respectfully submitted, </w:t>
      </w:r>
    </w:p>
    <w:p w14:paraId="18AF3CB8" w14:textId="77777777" w:rsidR="009532F1" w:rsidRPr="009532F1" w:rsidRDefault="009532F1" w:rsidP="009532F1">
      <w:pPr>
        <w:spacing w:before="240" w:after="0" w:line="240" w:lineRule="auto"/>
        <w:jc w:val="both"/>
        <w:rPr>
          <w:rFonts w:ascii="Monotype Corsiva" w:hAnsi="Monotype Corsiva"/>
          <w:sz w:val="32"/>
          <w:szCs w:val="32"/>
        </w:rPr>
      </w:pPr>
      <w:r w:rsidRPr="009532F1">
        <w:rPr>
          <w:rFonts w:ascii="Monotype Corsiva" w:hAnsi="Monotype Corsiva"/>
          <w:sz w:val="32"/>
          <w:szCs w:val="32"/>
        </w:rPr>
        <w:t>Barb Benkwitt</w:t>
      </w:r>
    </w:p>
    <w:p w14:paraId="15B91AA4" w14:textId="77777777" w:rsidR="009532F1" w:rsidRDefault="009532F1" w:rsidP="009532F1">
      <w:pPr>
        <w:spacing w:after="0" w:line="240" w:lineRule="auto"/>
        <w:jc w:val="both"/>
        <w:rPr>
          <w:sz w:val="24"/>
          <w:szCs w:val="24"/>
        </w:rPr>
      </w:pPr>
    </w:p>
    <w:p w14:paraId="6111C6F4" w14:textId="523736E3" w:rsidR="009532F1" w:rsidRPr="009532F1" w:rsidRDefault="009532F1" w:rsidP="009532F1">
      <w:pPr>
        <w:spacing w:after="0" w:line="240" w:lineRule="auto"/>
        <w:jc w:val="both"/>
        <w:rPr>
          <w:sz w:val="24"/>
          <w:szCs w:val="24"/>
        </w:rPr>
      </w:pPr>
      <w:r w:rsidRPr="009532F1">
        <w:rPr>
          <w:sz w:val="24"/>
          <w:szCs w:val="24"/>
        </w:rPr>
        <w:t>Barb Benkwitt</w:t>
      </w:r>
    </w:p>
    <w:p w14:paraId="020A6AEB" w14:textId="77777777" w:rsidR="009532F1" w:rsidRPr="009532F1" w:rsidRDefault="009532F1" w:rsidP="009532F1">
      <w:pPr>
        <w:spacing w:after="0" w:line="240" w:lineRule="auto"/>
        <w:jc w:val="both"/>
        <w:rPr>
          <w:sz w:val="24"/>
          <w:szCs w:val="24"/>
        </w:rPr>
      </w:pPr>
      <w:r w:rsidRPr="009532F1">
        <w:rPr>
          <w:sz w:val="24"/>
          <w:szCs w:val="24"/>
        </w:rPr>
        <w:t>Secretary</w:t>
      </w:r>
    </w:p>
    <w:sectPr w:rsidR="009532F1" w:rsidRPr="009532F1" w:rsidSect="009532F1">
      <w:footerReference w:type="even" r:id="rId10"/>
      <w:footerReference w:type="default" r:id="rId11"/>
      <w:pgSz w:w="12240" w:h="15840"/>
      <w:pgMar w:top="1170" w:right="108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57A92" w14:textId="77777777" w:rsidR="007C57AA" w:rsidRDefault="007C57AA" w:rsidP="009D2EDA">
      <w:pPr>
        <w:spacing w:after="0" w:line="240" w:lineRule="auto"/>
      </w:pPr>
      <w:r>
        <w:separator/>
      </w:r>
    </w:p>
  </w:endnote>
  <w:endnote w:type="continuationSeparator" w:id="0">
    <w:p w14:paraId="24AF08A5" w14:textId="77777777" w:rsidR="007C57AA" w:rsidRDefault="007C57AA" w:rsidP="009D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2AE7" w14:textId="77777777" w:rsidR="006843C4" w:rsidRDefault="006843C4" w:rsidP="00DC6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949B1" w14:textId="77777777" w:rsidR="006843C4" w:rsidRDefault="006843C4" w:rsidP="006843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D46F" w14:textId="77777777" w:rsidR="006843C4" w:rsidRDefault="006843C4" w:rsidP="00DC6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32F1">
      <w:rPr>
        <w:rStyle w:val="PageNumber"/>
        <w:noProof/>
      </w:rPr>
      <w:t>3</w:t>
    </w:r>
    <w:r>
      <w:rPr>
        <w:rStyle w:val="PageNumber"/>
      </w:rPr>
      <w:fldChar w:fldCharType="end"/>
    </w:r>
  </w:p>
  <w:p w14:paraId="2BF71625" w14:textId="02148019" w:rsidR="009532F1" w:rsidRPr="009532F1" w:rsidRDefault="006843C4" w:rsidP="009532F1">
    <w:pPr>
      <w:spacing w:after="0" w:line="240" w:lineRule="auto"/>
      <w:rPr>
        <w:sz w:val="24"/>
        <w:szCs w:val="24"/>
      </w:rPr>
    </w:pPr>
    <w:r>
      <w:t>Meeting February 12, 2015</w:t>
    </w:r>
    <w:r w:rsidR="009532F1">
      <w:tab/>
      <w:t xml:space="preserve">         </w:t>
    </w:r>
    <w:r w:rsidR="009532F1" w:rsidRPr="009532F1">
      <w:rPr>
        <w:sz w:val="24"/>
        <w:szCs w:val="24"/>
      </w:rPr>
      <w:t>Adirondack Coast Cultural Alliance</w:t>
    </w:r>
  </w:p>
  <w:p w14:paraId="4900B787" w14:textId="7A7F9F35" w:rsidR="006843C4" w:rsidRDefault="006843C4" w:rsidP="006843C4">
    <w:pPr>
      <w:pStyle w:val="Footer"/>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7BF9D" w14:textId="77777777" w:rsidR="007C57AA" w:rsidRDefault="007C57AA" w:rsidP="009D2EDA">
      <w:pPr>
        <w:spacing w:after="0" w:line="240" w:lineRule="auto"/>
      </w:pPr>
      <w:r>
        <w:separator/>
      </w:r>
    </w:p>
  </w:footnote>
  <w:footnote w:type="continuationSeparator" w:id="0">
    <w:p w14:paraId="00682E80" w14:textId="77777777" w:rsidR="007C57AA" w:rsidRDefault="007C57AA" w:rsidP="009D2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11C52"/>
    <w:multiLevelType w:val="hybridMultilevel"/>
    <w:tmpl w:val="43964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DA"/>
    <w:rsid w:val="0011739F"/>
    <w:rsid w:val="00204A9A"/>
    <w:rsid w:val="00211F1E"/>
    <w:rsid w:val="003241A8"/>
    <w:rsid w:val="003A41CC"/>
    <w:rsid w:val="004B413B"/>
    <w:rsid w:val="00522F51"/>
    <w:rsid w:val="006843C4"/>
    <w:rsid w:val="007C57AA"/>
    <w:rsid w:val="008430E2"/>
    <w:rsid w:val="009532F1"/>
    <w:rsid w:val="00962E40"/>
    <w:rsid w:val="009D2EDA"/>
    <w:rsid w:val="00AB4B6C"/>
    <w:rsid w:val="00CA69BA"/>
    <w:rsid w:val="00CE213D"/>
    <w:rsid w:val="00D95504"/>
    <w:rsid w:val="00DF72FE"/>
    <w:rsid w:val="00F7506D"/>
    <w:rsid w:val="00FA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8A94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D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2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DA"/>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D2EDA"/>
    <w:pPr>
      <w:ind w:left="720"/>
      <w:contextualSpacing/>
    </w:pPr>
  </w:style>
  <w:style w:type="paragraph" w:styleId="Header">
    <w:name w:val="header"/>
    <w:basedOn w:val="Normal"/>
    <w:link w:val="HeaderChar"/>
    <w:uiPriority w:val="99"/>
    <w:unhideWhenUsed/>
    <w:rsid w:val="009D2E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2EDA"/>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A69BA"/>
    <w:rPr>
      <w:color w:val="0000FF" w:themeColor="hyperlink"/>
      <w:u w:val="single"/>
    </w:rPr>
  </w:style>
  <w:style w:type="character" w:styleId="PageNumber">
    <w:name w:val="page number"/>
    <w:basedOn w:val="DefaultParagraphFont"/>
    <w:uiPriority w:val="99"/>
    <w:semiHidden/>
    <w:unhideWhenUsed/>
    <w:rsid w:val="00684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D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2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DA"/>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D2EDA"/>
    <w:pPr>
      <w:ind w:left="720"/>
      <w:contextualSpacing/>
    </w:pPr>
  </w:style>
  <w:style w:type="paragraph" w:styleId="Header">
    <w:name w:val="header"/>
    <w:basedOn w:val="Normal"/>
    <w:link w:val="HeaderChar"/>
    <w:uiPriority w:val="99"/>
    <w:unhideWhenUsed/>
    <w:rsid w:val="009D2E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2EDA"/>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A69BA"/>
    <w:rPr>
      <w:color w:val="0000FF" w:themeColor="hyperlink"/>
      <w:u w:val="single"/>
    </w:rPr>
  </w:style>
  <w:style w:type="character" w:styleId="PageNumber">
    <w:name w:val="page number"/>
    <w:basedOn w:val="DefaultParagraphFont"/>
    <w:uiPriority w:val="99"/>
    <w:semiHidden/>
    <w:unhideWhenUsed/>
    <w:rsid w:val="0068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ordinator@adkcoastcultu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Wheless Partners</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Benkwitt</dc:creator>
  <cp:lastModifiedBy>Barb Benkwitt</cp:lastModifiedBy>
  <cp:revision>2</cp:revision>
  <dcterms:created xsi:type="dcterms:W3CDTF">2015-03-04T02:01:00Z</dcterms:created>
  <dcterms:modified xsi:type="dcterms:W3CDTF">2015-03-04T02:01:00Z</dcterms:modified>
</cp:coreProperties>
</file>