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8BD" w:rsidRDefault="00DA4B15" w:rsidP="00DA4B15">
      <w:pPr>
        <w:jc w:val="center"/>
        <w:rPr>
          <w:sz w:val="24"/>
          <w:szCs w:val="24"/>
        </w:rPr>
      </w:pPr>
      <w:r>
        <w:rPr>
          <w:sz w:val="24"/>
          <w:szCs w:val="24"/>
        </w:rPr>
        <w:t>ADIRONDACK COAST CULTURAL ALLIANCE</w:t>
      </w:r>
    </w:p>
    <w:p w:rsidR="00DA4B15" w:rsidRDefault="00DA4B15" w:rsidP="00DA4B15">
      <w:pPr>
        <w:jc w:val="center"/>
        <w:rPr>
          <w:sz w:val="24"/>
          <w:szCs w:val="24"/>
        </w:rPr>
      </w:pPr>
      <w:r>
        <w:rPr>
          <w:sz w:val="24"/>
          <w:szCs w:val="24"/>
        </w:rPr>
        <w:t xml:space="preserve">Minutes of the </w:t>
      </w:r>
      <w:r w:rsidR="003F47FB">
        <w:rPr>
          <w:sz w:val="24"/>
          <w:szCs w:val="24"/>
        </w:rPr>
        <w:t>November 14</w:t>
      </w:r>
      <w:r w:rsidR="00DA2467">
        <w:rPr>
          <w:sz w:val="24"/>
          <w:szCs w:val="24"/>
        </w:rPr>
        <w:t>, 2012</w:t>
      </w:r>
      <w:r>
        <w:rPr>
          <w:sz w:val="24"/>
          <w:szCs w:val="24"/>
        </w:rPr>
        <w:t xml:space="preserve"> Meeting</w:t>
      </w:r>
    </w:p>
    <w:p w:rsidR="00DA2467" w:rsidRDefault="00DA2467" w:rsidP="00DA4B15">
      <w:pPr>
        <w:jc w:val="center"/>
        <w:rPr>
          <w:sz w:val="24"/>
          <w:szCs w:val="24"/>
        </w:rPr>
      </w:pPr>
    </w:p>
    <w:p w:rsidR="00DA4B15" w:rsidRPr="00C82713" w:rsidRDefault="00DA4B15" w:rsidP="00DA4B15">
      <w:pPr>
        <w:rPr>
          <w:color w:val="000000" w:themeColor="text1"/>
          <w:sz w:val="24"/>
          <w:szCs w:val="24"/>
        </w:rPr>
      </w:pPr>
      <w:r>
        <w:rPr>
          <w:sz w:val="24"/>
          <w:szCs w:val="24"/>
        </w:rPr>
        <w:tab/>
      </w:r>
      <w:r w:rsidR="00DA2467">
        <w:rPr>
          <w:sz w:val="24"/>
          <w:szCs w:val="24"/>
        </w:rPr>
        <w:t xml:space="preserve">Ricky </w:t>
      </w:r>
      <w:proofErr w:type="spellStart"/>
      <w:r w:rsidR="00DA2467">
        <w:rPr>
          <w:sz w:val="24"/>
          <w:szCs w:val="24"/>
        </w:rPr>
        <w:t>Laurin</w:t>
      </w:r>
      <w:proofErr w:type="spellEnd"/>
      <w:r>
        <w:rPr>
          <w:sz w:val="24"/>
          <w:szCs w:val="24"/>
        </w:rPr>
        <w:t xml:space="preserve">, Chair, convened the meeting at the </w:t>
      </w:r>
      <w:r w:rsidR="00DA2467">
        <w:rPr>
          <w:sz w:val="24"/>
          <w:szCs w:val="24"/>
        </w:rPr>
        <w:t>Champlain Valley Transportation Museum</w:t>
      </w:r>
      <w:r>
        <w:rPr>
          <w:sz w:val="24"/>
          <w:szCs w:val="24"/>
        </w:rPr>
        <w:t xml:space="preserve"> at 8</w:t>
      </w:r>
      <w:r w:rsidR="00D53AED">
        <w:rPr>
          <w:sz w:val="24"/>
          <w:szCs w:val="24"/>
        </w:rPr>
        <w:t>:0</w:t>
      </w:r>
      <w:r w:rsidR="003F47FB">
        <w:rPr>
          <w:sz w:val="24"/>
          <w:szCs w:val="24"/>
        </w:rPr>
        <w:t>5</w:t>
      </w:r>
      <w:r w:rsidR="00D53AED">
        <w:rPr>
          <w:sz w:val="24"/>
          <w:szCs w:val="24"/>
        </w:rPr>
        <w:t xml:space="preserve"> </w:t>
      </w:r>
      <w:r>
        <w:rPr>
          <w:sz w:val="24"/>
          <w:szCs w:val="24"/>
        </w:rPr>
        <w:t>am on</w:t>
      </w:r>
      <w:r w:rsidR="00DA2467">
        <w:rPr>
          <w:sz w:val="24"/>
          <w:szCs w:val="24"/>
        </w:rPr>
        <w:t xml:space="preserve"> Wednesday</w:t>
      </w:r>
      <w:r>
        <w:rPr>
          <w:sz w:val="24"/>
          <w:szCs w:val="24"/>
        </w:rPr>
        <w:t xml:space="preserve">, </w:t>
      </w:r>
      <w:r w:rsidR="003F47FB">
        <w:rPr>
          <w:sz w:val="24"/>
          <w:szCs w:val="24"/>
        </w:rPr>
        <w:t>November 14.</w:t>
      </w:r>
      <w:r>
        <w:rPr>
          <w:sz w:val="24"/>
          <w:szCs w:val="24"/>
        </w:rPr>
        <w:t xml:space="preserve">  Present were </w:t>
      </w:r>
      <w:r w:rsidR="00C82713">
        <w:rPr>
          <w:sz w:val="24"/>
          <w:szCs w:val="24"/>
        </w:rPr>
        <w:t xml:space="preserve">Ricky </w:t>
      </w:r>
      <w:proofErr w:type="spellStart"/>
      <w:r w:rsidR="00C82713">
        <w:rPr>
          <w:sz w:val="24"/>
          <w:szCs w:val="24"/>
        </w:rPr>
        <w:t>Laurin</w:t>
      </w:r>
      <w:proofErr w:type="spellEnd"/>
      <w:r w:rsidR="00C82713">
        <w:rPr>
          <w:sz w:val="24"/>
          <w:szCs w:val="24"/>
        </w:rPr>
        <w:t xml:space="preserve">, </w:t>
      </w:r>
      <w:r w:rsidR="00D53AED" w:rsidRPr="00C82713">
        <w:rPr>
          <w:color w:val="000000" w:themeColor="text1"/>
          <w:sz w:val="24"/>
          <w:szCs w:val="24"/>
        </w:rPr>
        <w:t xml:space="preserve">Lisa </w:t>
      </w:r>
      <w:proofErr w:type="spellStart"/>
      <w:r w:rsidR="00D53AED" w:rsidRPr="00C82713">
        <w:rPr>
          <w:color w:val="000000" w:themeColor="text1"/>
          <w:sz w:val="24"/>
          <w:szCs w:val="24"/>
        </w:rPr>
        <w:t>LaFountain</w:t>
      </w:r>
      <w:proofErr w:type="spellEnd"/>
      <w:r w:rsidRPr="00C82713">
        <w:rPr>
          <w:color w:val="000000" w:themeColor="text1"/>
          <w:sz w:val="24"/>
          <w:szCs w:val="24"/>
        </w:rPr>
        <w:t xml:space="preserve">, </w:t>
      </w:r>
      <w:r w:rsidR="00D53AED" w:rsidRPr="00C82713">
        <w:rPr>
          <w:color w:val="000000" w:themeColor="text1"/>
          <w:sz w:val="24"/>
          <w:szCs w:val="24"/>
        </w:rPr>
        <w:t>Jerry Bates,</w:t>
      </w:r>
      <w:r w:rsidR="00C82713" w:rsidRPr="00C82713">
        <w:rPr>
          <w:color w:val="000000" w:themeColor="text1"/>
          <w:sz w:val="24"/>
          <w:szCs w:val="24"/>
        </w:rPr>
        <w:t xml:space="preserve"> </w:t>
      </w:r>
      <w:r w:rsidR="00DA2467" w:rsidRPr="00C82713">
        <w:rPr>
          <w:color w:val="000000" w:themeColor="text1"/>
          <w:sz w:val="24"/>
          <w:szCs w:val="24"/>
        </w:rPr>
        <w:t xml:space="preserve">Susanna </w:t>
      </w:r>
      <w:proofErr w:type="spellStart"/>
      <w:r w:rsidR="00DA2467" w:rsidRPr="00C82713">
        <w:rPr>
          <w:color w:val="000000" w:themeColor="text1"/>
          <w:sz w:val="24"/>
          <w:szCs w:val="24"/>
        </w:rPr>
        <w:t>Fout</w:t>
      </w:r>
      <w:proofErr w:type="spellEnd"/>
      <w:r w:rsidR="00DA2467" w:rsidRPr="00C82713">
        <w:rPr>
          <w:color w:val="000000" w:themeColor="text1"/>
          <w:sz w:val="24"/>
          <w:szCs w:val="24"/>
        </w:rPr>
        <w:t>, Julie Dowd</w:t>
      </w:r>
      <w:r w:rsidRPr="00C82713">
        <w:rPr>
          <w:color w:val="000000" w:themeColor="text1"/>
          <w:sz w:val="24"/>
          <w:szCs w:val="24"/>
        </w:rPr>
        <w:t xml:space="preserve">, </w:t>
      </w:r>
      <w:r w:rsidR="00DA2467" w:rsidRPr="00C82713">
        <w:rPr>
          <w:color w:val="000000" w:themeColor="text1"/>
          <w:sz w:val="24"/>
          <w:szCs w:val="24"/>
        </w:rPr>
        <w:t>Bill Glidden</w:t>
      </w:r>
      <w:r w:rsidRPr="00C82713">
        <w:rPr>
          <w:color w:val="000000" w:themeColor="text1"/>
          <w:sz w:val="24"/>
          <w:szCs w:val="24"/>
        </w:rPr>
        <w:t xml:space="preserve">, </w:t>
      </w:r>
      <w:r w:rsidR="00431B38" w:rsidRPr="00C82713">
        <w:rPr>
          <w:color w:val="000000" w:themeColor="text1"/>
          <w:sz w:val="24"/>
          <w:szCs w:val="24"/>
        </w:rPr>
        <w:t xml:space="preserve">Amanda Palmer, </w:t>
      </w:r>
      <w:r w:rsidR="003F47FB" w:rsidRPr="00C82713">
        <w:rPr>
          <w:color w:val="000000" w:themeColor="text1"/>
          <w:sz w:val="24"/>
          <w:szCs w:val="24"/>
        </w:rPr>
        <w:t>Tammy Rock</w:t>
      </w:r>
      <w:r w:rsidR="00DA2467" w:rsidRPr="00C82713">
        <w:rPr>
          <w:color w:val="000000" w:themeColor="text1"/>
          <w:sz w:val="24"/>
          <w:szCs w:val="24"/>
        </w:rPr>
        <w:t>,</w:t>
      </w:r>
      <w:r w:rsidR="00C82713" w:rsidRPr="00C82713">
        <w:rPr>
          <w:color w:val="000000" w:themeColor="text1"/>
          <w:sz w:val="24"/>
          <w:szCs w:val="24"/>
        </w:rPr>
        <w:t xml:space="preserve"> Jim Bailey,</w:t>
      </w:r>
      <w:r w:rsidR="00431B38" w:rsidRPr="00C82713">
        <w:rPr>
          <w:color w:val="000000" w:themeColor="text1"/>
          <w:sz w:val="24"/>
          <w:szCs w:val="24"/>
        </w:rPr>
        <w:t xml:space="preserve"> Kristy Kennedy,</w:t>
      </w:r>
      <w:r w:rsidR="003F47FB" w:rsidRPr="00C82713">
        <w:rPr>
          <w:color w:val="000000" w:themeColor="text1"/>
          <w:sz w:val="24"/>
          <w:szCs w:val="24"/>
        </w:rPr>
        <w:t xml:space="preserve"> Jane</w:t>
      </w:r>
      <w:r w:rsidR="00C82713" w:rsidRPr="00C82713">
        <w:rPr>
          <w:color w:val="000000" w:themeColor="text1"/>
          <w:sz w:val="24"/>
          <w:szCs w:val="24"/>
        </w:rPr>
        <w:t xml:space="preserve"> </w:t>
      </w:r>
      <w:proofErr w:type="spellStart"/>
      <w:r w:rsidR="00C82713" w:rsidRPr="00C82713">
        <w:rPr>
          <w:color w:val="000000" w:themeColor="text1"/>
          <w:sz w:val="24"/>
          <w:szCs w:val="24"/>
        </w:rPr>
        <w:t>Kelting</w:t>
      </w:r>
      <w:proofErr w:type="spellEnd"/>
      <w:r w:rsidR="001845B1" w:rsidRPr="00C82713">
        <w:rPr>
          <w:color w:val="000000" w:themeColor="text1"/>
          <w:sz w:val="24"/>
          <w:szCs w:val="24"/>
        </w:rPr>
        <w:t>,</w:t>
      </w:r>
      <w:r w:rsidR="00D53AED" w:rsidRPr="00C82713">
        <w:rPr>
          <w:color w:val="000000" w:themeColor="text1"/>
          <w:sz w:val="24"/>
          <w:szCs w:val="24"/>
        </w:rPr>
        <w:t xml:space="preserve"> John Krueger, Melissa Peck,</w:t>
      </w:r>
      <w:r w:rsidRPr="00C82713">
        <w:rPr>
          <w:color w:val="000000" w:themeColor="text1"/>
          <w:sz w:val="24"/>
          <w:szCs w:val="24"/>
        </w:rPr>
        <w:t xml:space="preserve"> </w:t>
      </w:r>
      <w:r w:rsidR="00DA2467" w:rsidRPr="00C82713">
        <w:rPr>
          <w:color w:val="000000" w:themeColor="text1"/>
          <w:sz w:val="24"/>
          <w:szCs w:val="24"/>
        </w:rPr>
        <w:t xml:space="preserve">Helen </w:t>
      </w:r>
      <w:proofErr w:type="spellStart"/>
      <w:r w:rsidR="00DA2467" w:rsidRPr="00C82713">
        <w:rPr>
          <w:color w:val="000000" w:themeColor="text1"/>
          <w:sz w:val="24"/>
          <w:szCs w:val="24"/>
        </w:rPr>
        <w:t>Nerska</w:t>
      </w:r>
      <w:proofErr w:type="spellEnd"/>
      <w:r w:rsidRPr="00C82713">
        <w:rPr>
          <w:color w:val="000000" w:themeColor="text1"/>
          <w:sz w:val="24"/>
          <w:szCs w:val="24"/>
        </w:rPr>
        <w:t>,</w:t>
      </w:r>
      <w:r w:rsidR="00431B38" w:rsidRPr="00C82713">
        <w:rPr>
          <w:color w:val="000000" w:themeColor="text1"/>
          <w:sz w:val="24"/>
          <w:szCs w:val="24"/>
        </w:rPr>
        <w:t xml:space="preserve"> </w:t>
      </w:r>
      <w:r w:rsidR="00C82713" w:rsidRPr="00C82713">
        <w:rPr>
          <w:color w:val="000000" w:themeColor="text1"/>
          <w:sz w:val="24"/>
          <w:szCs w:val="24"/>
        </w:rPr>
        <w:t xml:space="preserve">Andrew </w:t>
      </w:r>
      <w:proofErr w:type="spellStart"/>
      <w:r w:rsidR="00C82713" w:rsidRPr="00C82713">
        <w:rPr>
          <w:color w:val="000000" w:themeColor="text1"/>
          <w:sz w:val="24"/>
          <w:szCs w:val="24"/>
        </w:rPr>
        <w:t>Alberti</w:t>
      </w:r>
      <w:proofErr w:type="spellEnd"/>
      <w:r w:rsidR="00C82713" w:rsidRPr="00C82713">
        <w:rPr>
          <w:color w:val="000000" w:themeColor="text1"/>
          <w:sz w:val="24"/>
          <w:szCs w:val="24"/>
        </w:rPr>
        <w:t>, Jacqueline Madison,</w:t>
      </w:r>
      <w:r w:rsidRPr="00C82713">
        <w:rPr>
          <w:color w:val="000000" w:themeColor="text1"/>
          <w:sz w:val="24"/>
          <w:szCs w:val="24"/>
        </w:rPr>
        <w:t xml:space="preserve"> and </w:t>
      </w:r>
      <w:r w:rsidR="00D53AED" w:rsidRPr="00C82713">
        <w:rPr>
          <w:color w:val="000000" w:themeColor="text1"/>
          <w:sz w:val="24"/>
          <w:szCs w:val="24"/>
        </w:rPr>
        <w:t>Carol Lowery.</w:t>
      </w:r>
    </w:p>
    <w:p w:rsidR="00DA4B15" w:rsidRDefault="00DA4B15" w:rsidP="00DA4B15">
      <w:pPr>
        <w:rPr>
          <w:sz w:val="24"/>
          <w:szCs w:val="24"/>
        </w:rPr>
      </w:pPr>
      <w:r w:rsidRPr="00C82713">
        <w:rPr>
          <w:color w:val="000000" w:themeColor="text1"/>
          <w:sz w:val="24"/>
          <w:szCs w:val="24"/>
        </w:rPr>
        <w:tab/>
      </w:r>
      <w:r w:rsidR="001845B1" w:rsidRPr="00C82713">
        <w:rPr>
          <w:color w:val="000000" w:themeColor="text1"/>
          <w:sz w:val="24"/>
          <w:szCs w:val="24"/>
        </w:rPr>
        <w:t xml:space="preserve">A motion </w:t>
      </w:r>
      <w:r w:rsidR="001845B1">
        <w:rPr>
          <w:sz w:val="24"/>
          <w:szCs w:val="24"/>
        </w:rPr>
        <w:t xml:space="preserve">to approve the October 10, 2012 minutes was made by Jerry and was seconded by John. </w:t>
      </w:r>
      <w:bookmarkStart w:id="0" w:name="_GoBack"/>
      <w:bookmarkEnd w:id="0"/>
    </w:p>
    <w:p w:rsidR="001845B1" w:rsidRDefault="001845B1" w:rsidP="00DA4B15">
      <w:pPr>
        <w:rPr>
          <w:sz w:val="24"/>
          <w:szCs w:val="24"/>
        </w:rPr>
      </w:pPr>
      <w:r>
        <w:rPr>
          <w:sz w:val="24"/>
          <w:szCs w:val="24"/>
        </w:rPr>
        <w:tab/>
        <w:t xml:space="preserve">The Battle of Plattsburgh activity book must be completed by the 200 year anniversary. Ricky would like to ask for support on the activity book. There will be 24 pages, 5,000 printed for a cost of $2,800. Each advertiser will get 350 books and each book will have 5 ads. The goal would be to make $0.20/ book and it would cost $0.70/book. The book would sell for $1.85 or $2.00 with tax. </w:t>
      </w:r>
      <w:proofErr w:type="gramStart"/>
      <w:r>
        <w:rPr>
          <w:sz w:val="24"/>
          <w:szCs w:val="24"/>
        </w:rPr>
        <w:t>If ACCA is a wholesaler then we would not collect tax, the museums would collect the tax on the book sale.</w:t>
      </w:r>
      <w:proofErr w:type="gramEnd"/>
      <w:r>
        <w:rPr>
          <w:sz w:val="24"/>
          <w:szCs w:val="24"/>
        </w:rPr>
        <w:t xml:space="preserve"> </w:t>
      </w:r>
    </w:p>
    <w:p w:rsidR="001845B1" w:rsidRDefault="001845B1" w:rsidP="00DA4B15">
      <w:pPr>
        <w:rPr>
          <w:sz w:val="24"/>
          <w:szCs w:val="24"/>
        </w:rPr>
      </w:pPr>
      <w:r>
        <w:rPr>
          <w:sz w:val="24"/>
          <w:szCs w:val="24"/>
        </w:rPr>
        <w:tab/>
        <w:t xml:space="preserve">Ricky suggested that if the group were a committee under a Board of Directors we could possibly pay a not for profit to take on the treasury. As an example, Tammy mentioned that BOPA runs their own set of books and turns them in to the War of 1812 Museum for the audit and the group is billed. BOPA pays officers insurance which is split. If ACCA were to go this route, we would need 4 officers. </w:t>
      </w:r>
      <w:r w:rsidR="00431B38">
        <w:rPr>
          <w:sz w:val="24"/>
          <w:szCs w:val="24"/>
        </w:rPr>
        <w:t>Melissa Peck will look into finding out of this would be feasible to do under the CCHA Board of Directors. Kristy also suggested that we come up with a proposal for the Board Meeting including why this important, what we are expecting from CCHA, and our goals and objectives.</w:t>
      </w:r>
    </w:p>
    <w:p w:rsidR="00431B38" w:rsidRDefault="00431B38" w:rsidP="00DA4B15">
      <w:pPr>
        <w:rPr>
          <w:sz w:val="24"/>
          <w:szCs w:val="24"/>
        </w:rPr>
      </w:pPr>
      <w:r>
        <w:rPr>
          <w:sz w:val="24"/>
          <w:szCs w:val="24"/>
        </w:rPr>
        <w:tab/>
        <w:t>A motion was made by Ricky for a resolution for the activity books and partnership. Amanda seconded and the motion was carried.</w:t>
      </w:r>
    </w:p>
    <w:p w:rsidR="001845B1" w:rsidRDefault="001845B1" w:rsidP="00DA4B15">
      <w:pPr>
        <w:rPr>
          <w:sz w:val="24"/>
          <w:szCs w:val="24"/>
        </w:rPr>
      </w:pPr>
      <w:r>
        <w:rPr>
          <w:sz w:val="24"/>
          <w:szCs w:val="24"/>
        </w:rPr>
        <w:tab/>
        <w:t xml:space="preserve">Other </w:t>
      </w:r>
      <w:r w:rsidRPr="00431B38">
        <w:rPr>
          <w:sz w:val="24"/>
          <w:szCs w:val="24"/>
        </w:rPr>
        <w:t>possible ways to get the activity books printed would be grants from CVNHP but we would not be able to charge for the books</w:t>
      </w:r>
      <w:r w:rsidR="00431B38" w:rsidRPr="00431B38">
        <w:rPr>
          <w:sz w:val="24"/>
          <w:szCs w:val="24"/>
        </w:rPr>
        <w:t>. We could also create PDF’s of the books in addition to printing to cut on printing costs.</w:t>
      </w:r>
    </w:p>
    <w:p w:rsidR="00431B38" w:rsidRDefault="00431B38" w:rsidP="00DA4B15">
      <w:pPr>
        <w:rPr>
          <w:sz w:val="24"/>
          <w:szCs w:val="24"/>
        </w:rPr>
      </w:pPr>
      <w:r>
        <w:rPr>
          <w:sz w:val="24"/>
          <w:szCs w:val="24"/>
        </w:rPr>
        <w:tab/>
        <w:t xml:space="preserve">Suzy has a draft of the annual report. For any corrections, please e-mail to Suzy. </w:t>
      </w:r>
    </w:p>
    <w:p w:rsidR="00431B38" w:rsidRDefault="00431B38" w:rsidP="00DA4B15">
      <w:pPr>
        <w:rPr>
          <w:sz w:val="24"/>
          <w:szCs w:val="24"/>
        </w:rPr>
      </w:pPr>
      <w:r>
        <w:rPr>
          <w:sz w:val="24"/>
          <w:szCs w:val="24"/>
        </w:rPr>
        <w:tab/>
        <w:t>Suzy in the process of make updates to the ACCA website. She will be adding a calendar where we can add an event and blog. The group also has a Facebook for members to post events or topics of interests. Please add Suzy to you PR list and send her any blast any event e-mails or press releases. To add a blog to the website, type in your name, the message and e-mail in the contact form on the blog page of the website. Suzy will be adding a test/trial blog. If you have a Facebook or your organization has a Facebook, please take the time to like the ACCA page and the other organizations involved in ACCA.</w:t>
      </w:r>
    </w:p>
    <w:p w:rsidR="00431B38" w:rsidRDefault="00431B38" w:rsidP="00DA4B15">
      <w:pPr>
        <w:rPr>
          <w:sz w:val="24"/>
          <w:szCs w:val="24"/>
        </w:rPr>
      </w:pPr>
      <w:r>
        <w:rPr>
          <w:sz w:val="24"/>
          <w:szCs w:val="24"/>
        </w:rPr>
        <w:tab/>
      </w:r>
      <w:r w:rsidR="00AA2443">
        <w:rPr>
          <w:sz w:val="24"/>
          <w:szCs w:val="24"/>
        </w:rPr>
        <w:t xml:space="preserve">Lakes to Locks Passages updates were given by Drew. </w:t>
      </w:r>
      <w:r>
        <w:rPr>
          <w:sz w:val="24"/>
          <w:szCs w:val="24"/>
        </w:rPr>
        <w:t>If you have any information that you need updated in the Lakes to Locks Passages brochures, please send your updates to Drew</w:t>
      </w:r>
      <w:r w:rsidR="00AA2443">
        <w:rPr>
          <w:sz w:val="24"/>
          <w:szCs w:val="24"/>
        </w:rPr>
        <w:t>. There is currently a History of Clinton County book being put together and includes all towns in Clinton County. The group is also moving forward with community kiosks along the scenic byway.</w:t>
      </w:r>
    </w:p>
    <w:p w:rsidR="00AA2443" w:rsidRDefault="00AA2443" w:rsidP="00DA4B15">
      <w:pPr>
        <w:rPr>
          <w:sz w:val="24"/>
          <w:szCs w:val="24"/>
        </w:rPr>
      </w:pPr>
    </w:p>
    <w:p w:rsidR="00AA2443" w:rsidRDefault="00AA2443" w:rsidP="00DA4B15">
      <w:pPr>
        <w:rPr>
          <w:sz w:val="24"/>
          <w:szCs w:val="24"/>
        </w:rPr>
      </w:pPr>
    </w:p>
    <w:p w:rsidR="00AA2443" w:rsidRDefault="00AA2443" w:rsidP="00DA4B15">
      <w:pPr>
        <w:rPr>
          <w:sz w:val="24"/>
          <w:szCs w:val="24"/>
        </w:rPr>
      </w:pPr>
    </w:p>
    <w:p w:rsidR="00EF2266" w:rsidRPr="00AA2443" w:rsidRDefault="00AA2443" w:rsidP="00431B38">
      <w:pPr>
        <w:rPr>
          <w:sz w:val="24"/>
          <w:szCs w:val="24"/>
        </w:rPr>
      </w:pPr>
      <w:r>
        <w:rPr>
          <w:sz w:val="24"/>
          <w:szCs w:val="24"/>
        </w:rPr>
        <w:tab/>
        <w:t>Upcoming events: On December 15</w:t>
      </w:r>
      <w:r w:rsidRPr="00AA2443">
        <w:rPr>
          <w:sz w:val="24"/>
          <w:szCs w:val="24"/>
          <w:vertAlign w:val="superscript"/>
        </w:rPr>
        <w:t>th</w:t>
      </w:r>
      <w:r>
        <w:rPr>
          <w:sz w:val="24"/>
          <w:szCs w:val="24"/>
        </w:rPr>
        <w:t xml:space="preserve"> and 16</w:t>
      </w:r>
      <w:r w:rsidRPr="00AA2443">
        <w:rPr>
          <w:sz w:val="24"/>
          <w:szCs w:val="24"/>
          <w:vertAlign w:val="superscript"/>
        </w:rPr>
        <w:t>th</w:t>
      </w:r>
      <w:r>
        <w:rPr>
          <w:sz w:val="24"/>
          <w:szCs w:val="24"/>
        </w:rPr>
        <w:t xml:space="preserve"> Pikes Cantonment will have its 200</w:t>
      </w:r>
      <w:r w:rsidRPr="00AA2443">
        <w:rPr>
          <w:sz w:val="24"/>
          <w:szCs w:val="24"/>
          <w:vertAlign w:val="superscript"/>
        </w:rPr>
        <w:t>th</w:t>
      </w:r>
      <w:r>
        <w:rPr>
          <w:sz w:val="24"/>
          <w:szCs w:val="24"/>
        </w:rPr>
        <w:t xml:space="preserve"> anniversary campout. On Friday, February 22</w:t>
      </w:r>
      <w:r w:rsidRPr="00AA2443">
        <w:rPr>
          <w:sz w:val="24"/>
          <w:szCs w:val="24"/>
          <w:vertAlign w:val="superscript"/>
        </w:rPr>
        <w:t>nd</w:t>
      </w:r>
      <w:r>
        <w:rPr>
          <w:sz w:val="24"/>
          <w:szCs w:val="24"/>
        </w:rPr>
        <w:t xml:space="preserve">, the “Treaty of Ghent” party will be taking place. </w:t>
      </w:r>
    </w:p>
    <w:p w:rsidR="005505A4" w:rsidRDefault="00EF2266" w:rsidP="00EF2266">
      <w:pPr>
        <w:rPr>
          <w:sz w:val="24"/>
          <w:szCs w:val="24"/>
        </w:rPr>
      </w:pPr>
      <w:r>
        <w:rPr>
          <w:sz w:val="24"/>
          <w:szCs w:val="24"/>
        </w:rPr>
        <w:tab/>
      </w:r>
    </w:p>
    <w:p w:rsidR="0004132C" w:rsidRDefault="0004132C" w:rsidP="006709E5">
      <w:pPr>
        <w:rPr>
          <w:sz w:val="24"/>
          <w:szCs w:val="24"/>
        </w:rPr>
      </w:pPr>
      <w:r>
        <w:rPr>
          <w:sz w:val="24"/>
          <w:szCs w:val="24"/>
        </w:rPr>
        <w:tab/>
        <w:t>The mee</w:t>
      </w:r>
      <w:r w:rsidR="005505A4">
        <w:rPr>
          <w:sz w:val="24"/>
          <w:szCs w:val="24"/>
        </w:rPr>
        <w:t>ting was adjourned at 9:1</w:t>
      </w:r>
      <w:r>
        <w:rPr>
          <w:sz w:val="24"/>
          <w:szCs w:val="24"/>
        </w:rPr>
        <w:t xml:space="preserve">0 am and the next meeting will take place on Wednesday, </w:t>
      </w:r>
      <w:r w:rsidR="00431B38">
        <w:rPr>
          <w:sz w:val="24"/>
          <w:szCs w:val="24"/>
        </w:rPr>
        <w:t>December 12</w:t>
      </w:r>
      <w:r w:rsidR="005505A4" w:rsidRPr="005505A4">
        <w:rPr>
          <w:sz w:val="24"/>
          <w:szCs w:val="24"/>
          <w:vertAlign w:val="superscript"/>
        </w:rPr>
        <w:t>th</w:t>
      </w:r>
      <w:r w:rsidR="005505A4">
        <w:rPr>
          <w:sz w:val="24"/>
          <w:szCs w:val="24"/>
        </w:rPr>
        <w:t xml:space="preserve"> at 8:00 am</w:t>
      </w:r>
      <w:r w:rsidR="00431B38">
        <w:rPr>
          <w:sz w:val="24"/>
          <w:szCs w:val="24"/>
        </w:rPr>
        <w:t xml:space="preserve"> at the Clinton County Historical Association</w:t>
      </w:r>
      <w:r w:rsidR="005505A4">
        <w:rPr>
          <w:sz w:val="24"/>
          <w:szCs w:val="24"/>
        </w:rPr>
        <w:t>.</w:t>
      </w:r>
    </w:p>
    <w:p w:rsidR="002C71C6" w:rsidRDefault="002C71C6" w:rsidP="00DA4B15">
      <w:pPr>
        <w:rPr>
          <w:sz w:val="24"/>
          <w:szCs w:val="24"/>
        </w:rPr>
      </w:pPr>
      <w:r>
        <w:rPr>
          <w:sz w:val="24"/>
          <w:szCs w:val="24"/>
        </w:rPr>
        <w:t xml:space="preserve">  </w:t>
      </w:r>
    </w:p>
    <w:p w:rsidR="002C71C6" w:rsidRDefault="0004132C" w:rsidP="00DA4B15">
      <w:pPr>
        <w:rPr>
          <w:sz w:val="24"/>
          <w:szCs w:val="24"/>
        </w:rPr>
      </w:pPr>
      <w:r>
        <w:rPr>
          <w:sz w:val="24"/>
          <w:szCs w:val="24"/>
        </w:rPr>
        <w:t xml:space="preserve">Respectfully Submitted, </w:t>
      </w:r>
    </w:p>
    <w:p w:rsidR="00AA2443" w:rsidRDefault="00AA2443" w:rsidP="00DA4B15">
      <w:pPr>
        <w:rPr>
          <w:sz w:val="24"/>
          <w:szCs w:val="24"/>
        </w:rPr>
      </w:pPr>
    </w:p>
    <w:p w:rsidR="00AA2443" w:rsidRDefault="00AA2443" w:rsidP="00DA4B15">
      <w:pPr>
        <w:rPr>
          <w:sz w:val="24"/>
          <w:szCs w:val="24"/>
        </w:rPr>
      </w:pPr>
    </w:p>
    <w:p w:rsidR="00AA2443" w:rsidRDefault="00AA2443" w:rsidP="00DA4B15">
      <w:pPr>
        <w:rPr>
          <w:sz w:val="24"/>
          <w:szCs w:val="24"/>
        </w:rPr>
      </w:pPr>
      <w:r>
        <w:rPr>
          <w:sz w:val="24"/>
          <w:szCs w:val="24"/>
        </w:rPr>
        <w:t xml:space="preserve">Lisa </w:t>
      </w:r>
      <w:proofErr w:type="spellStart"/>
      <w:r>
        <w:rPr>
          <w:sz w:val="24"/>
          <w:szCs w:val="24"/>
        </w:rPr>
        <w:t>LaFountain</w:t>
      </w:r>
      <w:proofErr w:type="spellEnd"/>
    </w:p>
    <w:sectPr w:rsidR="00AA2443" w:rsidSect="00DA4B15">
      <w:pgSz w:w="12240" w:h="15840"/>
      <w:pgMar w:top="864"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B15"/>
    <w:rsid w:val="0003128F"/>
    <w:rsid w:val="0004132C"/>
    <w:rsid w:val="000758BD"/>
    <w:rsid w:val="000A064B"/>
    <w:rsid w:val="001845B1"/>
    <w:rsid w:val="00210757"/>
    <w:rsid w:val="002A577A"/>
    <w:rsid w:val="002C71C6"/>
    <w:rsid w:val="00362C2B"/>
    <w:rsid w:val="003F47FB"/>
    <w:rsid w:val="00431B38"/>
    <w:rsid w:val="005505A4"/>
    <w:rsid w:val="00581F70"/>
    <w:rsid w:val="006709E5"/>
    <w:rsid w:val="006E776C"/>
    <w:rsid w:val="00712128"/>
    <w:rsid w:val="00784032"/>
    <w:rsid w:val="00AA2443"/>
    <w:rsid w:val="00B17377"/>
    <w:rsid w:val="00B95606"/>
    <w:rsid w:val="00C57AE4"/>
    <w:rsid w:val="00C82713"/>
    <w:rsid w:val="00D53AED"/>
    <w:rsid w:val="00D679BD"/>
    <w:rsid w:val="00DA2467"/>
    <w:rsid w:val="00DA3339"/>
    <w:rsid w:val="00DA4B15"/>
    <w:rsid w:val="00DC6000"/>
    <w:rsid w:val="00E17E4F"/>
    <w:rsid w:val="00E35055"/>
    <w:rsid w:val="00E5225D"/>
    <w:rsid w:val="00E57F07"/>
    <w:rsid w:val="00EF2266"/>
    <w:rsid w:val="00FA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64B"/>
    <w:rPr>
      <w:color w:val="0000FF" w:themeColor="hyperlink"/>
      <w:u w:val="single"/>
    </w:rPr>
  </w:style>
  <w:style w:type="paragraph" w:customStyle="1" w:styleId="Default">
    <w:name w:val="Default"/>
    <w:rsid w:val="00210757"/>
    <w:pPr>
      <w:autoSpaceDE w:val="0"/>
      <w:autoSpaceDN w:val="0"/>
      <w:adjustRightInd w:val="0"/>
      <w:spacing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64B"/>
    <w:rPr>
      <w:color w:val="0000FF" w:themeColor="hyperlink"/>
      <w:u w:val="single"/>
    </w:rPr>
  </w:style>
  <w:style w:type="paragraph" w:customStyle="1" w:styleId="Default">
    <w:name w:val="Default"/>
    <w:rsid w:val="00210757"/>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B6BC4-7214-48CE-AFCC-578D8D618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srandom</dc:creator>
  <cp:lastModifiedBy>Lisa</cp:lastModifiedBy>
  <cp:revision>2</cp:revision>
  <cp:lastPrinted>2012-02-20T21:13:00Z</cp:lastPrinted>
  <dcterms:created xsi:type="dcterms:W3CDTF">2013-01-05T14:18:00Z</dcterms:created>
  <dcterms:modified xsi:type="dcterms:W3CDTF">2013-01-05T14:18:00Z</dcterms:modified>
</cp:coreProperties>
</file>